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360"/>
      </w:tblGrid>
      <w:tr w:rsidR="006F2D32" w:rsidRPr="00793FF8" w:rsidTr="002D246D">
        <w:trPr>
          <w:trHeight w:val="2880"/>
          <w:jc w:val="center"/>
        </w:trPr>
        <w:tc>
          <w:tcPr>
            <w:tcW w:w="5000" w:type="pct"/>
          </w:tcPr>
          <w:p w:rsidR="006F2D32" w:rsidRPr="00CA339F" w:rsidRDefault="006F2D32" w:rsidP="002D246D">
            <w:pPr>
              <w:pStyle w:val="NoSpacing"/>
              <w:rPr>
                <w:rFonts w:eastAsiaTheme="majorEastAsia"/>
                <w:color w:val="FF0000"/>
              </w:rPr>
            </w:pPr>
          </w:p>
        </w:tc>
      </w:tr>
      <w:tr w:rsidR="006F2D32" w:rsidRPr="00793FF8" w:rsidTr="002D246D">
        <w:trPr>
          <w:trHeight w:val="1440"/>
          <w:jc w:val="center"/>
        </w:trPr>
        <w:tc>
          <w:tcPr>
            <w:tcW w:w="5000" w:type="pct"/>
            <w:vAlign w:val="center"/>
          </w:tcPr>
          <w:p w:rsidR="006F2D32" w:rsidRDefault="006F2D32" w:rsidP="00CE42A0">
            <w:pPr>
              <w:pStyle w:val="NoSpacing"/>
              <w:jc w:val="center"/>
              <w:rPr>
                <w:rFonts w:eastAsiaTheme="majorEastAsia"/>
                <w:sz w:val="72"/>
                <w:szCs w:val="72"/>
              </w:rPr>
            </w:pPr>
            <w:r w:rsidRPr="009E415C">
              <w:rPr>
                <w:rFonts w:eastAsiaTheme="majorEastAsia"/>
                <w:sz w:val="72"/>
                <w:szCs w:val="72"/>
              </w:rPr>
              <w:t>International System Safety Society Minutes for Executive Council Meeting</w:t>
            </w:r>
          </w:p>
          <w:p w:rsidR="006F2D32" w:rsidRPr="009E415C" w:rsidRDefault="006F2D32" w:rsidP="002D246D">
            <w:pPr>
              <w:pStyle w:val="NoSpacing"/>
              <w:rPr>
                <w:rFonts w:eastAsiaTheme="majorEastAsia"/>
                <w:sz w:val="72"/>
                <w:szCs w:val="72"/>
              </w:rPr>
            </w:pPr>
          </w:p>
        </w:tc>
      </w:tr>
      <w:tr w:rsidR="006F2D32" w:rsidRPr="00793FF8" w:rsidTr="002D246D">
        <w:trPr>
          <w:trHeight w:val="720"/>
          <w:jc w:val="center"/>
        </w:trPr>
        <w:tc>
          <w:tcPr>
            <w:tcW w:w="5000" w:type="pct"/>
            <w:vAlign w:val="center"/>
          </w:tcPr>
          <w:p w:rsidR="006F2D32" w:rsidRPr="009E415C" w:rsidRDefault="00326D52" w:rsidP="009A4682">
            <w:pPr>
              <w:pStyle w:val="NoSpacing"/>
              <w:jc w:val="center"/>
              <w:rPr>
                <w:rFonts w:eastAsiaTheme="majorEastAsia" w:cstheme="majorBidi"/>
                <w:sz w:val="44"/>
                <w:szCs w:val="44"/>
              </w:rPr>
            </w:pPr>
            <w:r>
              <w:rPr>
                <w:sz w:val="44"/>
                <w:szCs w:val="44"/>
              </w:rPr>
              <w:t>August 1</w:t>
            </w:r>
            <w:r w:rsidR="006637BE">
              <w:rPr>
                <w:sz w:val="44"/>
                <w:szCs w:val="44"/>
              </w:rPr>
              <w:t>1</w:t>
            </w:r>
            <w:r>
              <w:rPr>
                <w:sz w:val="44"/>
                <w:szCs w:val="44"/>
              </w:rPr>
              <w:t>-1</w:t>
            </w:r>
            <w:r w:rsidR="006637BE">
              <w:rPr>
                <w:sz w:val="44"/>
                <w:szCs w:val="44"/>
              </w:rPr>
              <w:t>2</w:t>
            </w:r>
            <w:r w:rsidR="006F2D32" w:rsidRPr="009E415C">
              <w:rPr>
                <w:sz w:val="44"/>
                <w:szCs w:val="44"/>
              </w:rPr>
              <w:t>, 201</w:t>
            </w:r>
            <w:r w:rsidR="00A7690F">
              <w:rPr>
                <w:sz w:val="44"/>
                <w:szCs w:val="44"/>
              </w:rPr>
              <w:t>8</w:t>
            </w:r>
          </w:p>
        </w:tc>
      </w:tr>
      <w:tr w:rsidR="006F2D32" w:rsidRPr="00793FF8" w:rsidTr="002D246D">
        <w:trPr>
          <w:trHeight w:val="720"/>
          <w:jc w:val="center"/>
        </w:trPr>
        <w:tc>
          <w:tcPr>
            <w:tcW w:w="5000" w:type="pct"/>
            <w:vAlign w:val="center"/>
          </w:tcPr>
          <w:p w:rsidR="006F2D32" w:rsidRDefault="001143B2" w:rsidP="002D246D">
            <w:pPr>
              <w:pStyle w:val="NoSpacing"/>
              <w:jc w:val="center"/>
              <w:rPr>
                <w:rFonts w:eastAsiaTheme="majorEastAsia"/>
                <w:sz w:val="44"/>
                <w:szCs w:val="44"/>
              </w:rPr>
            </w:pPr>
            <w:r>
              <w:rPr>
                <w:rFonts w:eastAsiaTheme="majorEastAsia"/>
                <w:sz w:val="44"/>
                <w:szCs w:val="44"/>
              </w:rPr>
              <w:t>Arizona Grand Hotel &amp; Spa</w:t>
            </w:r>
          </w:p>
          <w:p w:rsidR="001143B2" w:rsidRPr="009E415C" w:rsidRDefault="001143B2" w:rsidP="002D246D">
            <w:pPr>
              <w:pStyle w:val="NoSpacing"/>
              <w:jc w:val="center"/>
              <w:rPr>
                <w:rFonts w:eastAsiaTheme="majorEastAsia"/>
                <w:sz w:val="44"/>
                <w:szCs w:val="44"/>
              </w:rPr>
            </w:pPr>
            <w:r>
              <w:rPr>
                <w:rFonts w:eastAsiaTheme="majorEastAsia"/>
                <w:sz w:val="44"/>
                <w:szCs w:val="44"/>
              </w:rPr>
              <w:t>Phoenix, Arizona</w:t>
            </w:r>
          </w:p>
        </w:tc>
      </w:tr>
      <w:tr w:rsidR="006F2D32" w:rsidRPr="00793FF8" w:rsidTr="002D246D">
        <w:trPr>
          <w:trHeight w:val="360"/>
          <w:jc w:val="center"/>
        </w:trPr>
        <w:tc>
          <w:tcPr>
            <w:tcW w:w="5000" w:type="pct"/>
            <w:vAlign w:val="center"/>
          </w:tcPr>
          <w:p w:rsidR="006F2D32" w:rsidRPr="00793FF8" w:rsidRDefault="006F2D32" w:rsidP="002D246D">
            <w:pPr>
              <w:pStyle w:val="NoSpacing"/>
            </w:pPr>
          </w:p>
        </w:tc>
      </w:tr>
      <w:tr w:rsidR="006F2D32" w:rsidRPr="00793FF8" w:rsidTr="002D246D">
        <w:trPr>
          <w:trHeight w:val="360"/>
          <w:jc w:val="center"/>
        </w:trPr>
        <w:tc>
          <w:tcPr>
            <w:tcW w:w="5000" w:type="pct"/>
            <w:vAlign w:val="center"/>
          </w:tcPr>
          <w:p w:rsidR="006F2D32" w:rsidRPr="009E415C" w:rsidRDefault="006F2D32" w:rsidP="002D246D">
            <w:pPr>
              <w:pStyle w:val="NoSpacing"/>
              <w:jc w:val="center"/>
              <w:rPr>
                <w:sz w:val="36"/>
                <w:szCs w:val="36"/>
              </w:rPr>
            </w:pPr>
            <w:r w:rsidRPr="009E415C">
              <w:rPr>
                <w:sz w:val="36"/>
                <w:szCs w:val="36"/>
              </w:rPr>
              <w:t>Pamela Kniess</w:t>
            </w:r>
          </w:p>
        </w:tc>
      </w:tr>
      <w:tr w:rsidR="006F2D32" w:rsidRPr="00793FF8" w:rsidTr="002D246D">
        <w:trPr>
          <w:trHeight w:val="360"/>
          <w:jc w:val="center"/>
        </w:trPr>
        <w:tc>
          <w:tcPr>
            <w:tcW w:w="5000" w:type="pct"/>
            <w:vAlign w:val="center"/>
          </w:tcPr>
          <w:p w:rsidR="006F2D32" w:rsidRPr="00793FF8" w:rsidRDefault="006F2D32" w:rsidP="002D246D">
            <w:pPr>
              <w:pStyle w:val="NoSpacing"/>
            </w:pPr>
          </w:p>
        </w:tc>
      </w:tr>
    </w:tbl>
    <w:p w:rsidR="003A0B46" w:rsidRDefault="003A0B46">
      <w:pPr>
        <w:pStyle w:val="TOC1"/>
        <w:tabs>
          <w:tab w:val="left" w:pos="440"/>
          <w:tab w:val="right" w:leader="dot" w:pos="9350"/>
        </w:tabs>
      </w:pPr>
    </w:p>
    <w:p w:rsidR="003A0B46" w:rsidRDefault="003A0B46" w:rsidP="003A0B46">
      <w:r>
        <w:br w:type="page"/>
      </w:r>
    </w:p>
    <w:p w:rsidR="005F024F" w:rsidRDefault="005F024F">
      <w:pPr>
        <w:pStyle w:val="TOC1"/>
        <w:tabs>
          <w:tab w:val="left" w:pos="440"/>
          <w:tab w:val="right" w:leader="dot" w:pos="9350"/>
        </w:tabs>
      </w:pPr>
      <w:r>
        <w:lastRenderedPageBreak/>
        <w:t>Table of Contents</w:t>
      </w:r>
    </w:p>
    <w:p w:rsidR="00AC5340" w:rsidRDefault="002C5441">
      <w:pPr>
        <w:pStyle w:val="TOC1"/>
        <w:tabs>
          <w:tab w:val="left" w:pos="440"/>
          <w:tab w:val="right" w:leader="dot" w:pos="9350"/>
        </w:tabs>
        <w:rPr>
          <w:rFonts w:eastAsiaTheme="minorEastAsia"/>
          <w:noProof/>
        </w:rPr>
      </w:pPr>
      <w:r>
        <w:fldChar w:fldCharType="begin"/>
      </w:r>
      <w:r w:rsidR="006F2D32">
        <w:instrText xml:space="preserve"> TOC \o "1-3" \h \z \u </w:instrText>
      </w:r>
      <w:r>
        <w:fldChar w:fldCharType="separate"/>
      </w:r>
      <w:hyperlink w:anchor="_Toc523302802" w:history="1">
        <w:r w:rsidR="00AC5340" w:rsidRPr="00F25D14">
          <w:rPr>
            <w:rStyle w:val="Hyperlink"/>
            <w:noProof/>
          </w:rPr>
          <w:t>1.</w:t>
        </w:r>
        <w:r w:rsidR="00AC5340">
          <w:rPr>
            <w:rFonts w:eastAsiaTheme="minorEastAsia"/>
            <w:noProof/>
          </w:rPr>
          <w:tab/>
        </w:r>
        <w:r w:rsidR="00AC5340" w:rsidRPr="00F25D14">
          <w:rPr>
            <w:rStyle w:val="Hyperlink"/>
            <w:noProof/>
          </w:rPr>
          <w:t>Call To Order</w:t>
        </w:r>
        <w:r w:rsidR="00AC5340">
          <w:rPr>
            <w:noProof/>
            <w:webHidden/>
          </w:rPr>
          <w:tab/>
        </w:r>
        <w:r w:rsidR="00AC5340">
          <w:rPr>
            <w:noProof/>
            <w:webHidden/>
          </w:rPr>
          <w:fldChar w:fldCharType="begin"/>
        </w:r>
        <w:r w:rsidR="00AC5340">
          <w:rPr>
            <w:noProof/>
            <w:webHidden/>
          </w:rPr>
          <w:instrText xml:space="preserve"> PAGEREF _Toc523302802 \h </w:instrText>
        </w:r>
        <w:r w:rsidR="00AC5340">
          <w:rPr>
            <w:noProof/>
            <w:webHidden/>
          </w:rPr>
        </w:r>
        <w:r w:rsidR="00AC5340">
          <w:rPr>
            <w:noProof/>
            <w:webHidden/>
          </w:rPr>
          <w:fldChar w:fldCharType="separate"/>
        </w:r>
        <w:r w:rsidR="00AC5340">
          <w:rPr>
            <w:noProof/>
            <w:webHidden/>
          </w:rPr>
          <w:t>4</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03" w:history="1">
        <w:r w:rsidR="00AC5340" w:rsidRPr="00F25D14">
          <w:rPr>
            <w:rStyle w:val="Hyperlink"/>
            <w:noProof/>
          </w:rPr>
          <w:t>1.1 Attendees</w:t>
        </w:r>
        <w:r w:rsidR="00AC5340">
          <w:rPr>
            <w:noProof/>
            <w:webHidden/>
          </w:rPr>
          <w:tab/>
        </w:r>
        <w:r w:rsidR="00AC5340">
          <w:rPr>
            <w:noProof/>
            <w:webHidden/>
          </w:rPr>
          <w:fldChar w:fldCharType="begin"/>
        </w:r>
        <w:r w:rsidR="00AC5340">
          <w:rPr>
            <w:noProof/>
            <w:webHidden/>
          </w:rPr>
          <w:instrText xml:space="preserve"> PAGEREF _Toc523302803 \h </w:instrText>
        </w:r>
        <w:r w:rsidR="00AC5340">
          <w:rPr>
            <w:noProof/>
            <w:webHidden/>
          </w:rPr>
        </w:r>
        <w:r w:rsidR="00AC5340">
          <w:rPr>
            <w:noProof/>
            <w:webHidden/>
          </w:rPr>
          <w:fldChar w:fldCharType="separate"/>
        </w:r>
        <w:r w:rsidR="00AC5340">
          <w:rPr>
            <w:noProof/>
            <w:webHidden/>
          </w:rPr>
          <w:t>4</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04" w:history="1">
        <w:r w:rsidR="00AC5340" w:rsidRPr="00F25D14">
          <w:rPr>
            <w:rStyle w:val="Hyperlink"/>
            <w:noProof/>
          </w:rPr>
          <w:t>1.2 Establish Quorum</w:t>
        </w:r>
        <w:r w:rsidR="00AC5340">
          <w:rPr>
            <w:noProof/>
            <w:webHidden/>
          </w:rPr>
          <w:tab/>
        </w:r>
        <w:r w:rsidR="00AC5340">
          <w:rPr>
            <w:noProof/>
            <w:webHidden/>
          </w:rPr>
          <w:fldChar w:fldCharType="begin"/>
        </w:r>
        <w:r w:rsidR="00AC5340">
          <w:rPr>
            <w:noProof/>
            <w:webHidden/>
          </w:rPr>
          <w:instrText xml:space="preserve"> PAGEREF _Toc523302804 \h </w:instrText>
        </w:r>
        <w:r w:rsidR="00AC5340">
          <w:rPr>
            <w:noProof/>
            <w:webHidden/>
          </w:rPr>
        </w:r>
        <w:r w:rsidR="00AC5340">
          <w:rPr>
            <w:noProof/>
            <w:webHidden/>
          </w:rPr>
          <w:fldChar w:fldCharType="separate"/>
        </w:r>
        <w:r w:rsidR="00AC5340">
          <w:rPr>
            <w:noProof/>
            <w:webHidden/>
          </w:rPr>
          <w:t>4</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05" w:history="1">
        <w:r w:rsidR="00AC5340" w:rsidRPr="00F25D14">
          <w:rPr>
            <w:rStyle w:val="Hyperlink"/>
            <w:noProof/>
          </w:rPr>
          <w:t>2.</w:t>
        </w:r>
        <w:r w:rsidR="00AC5340">
          <w:rPr>
            <w:rFonts w:eastAsiaTheme="minorEastAsia"/>
            <w:noProof/>
          </w:rPr>
          <w:tab/>
        </w:r>
        <w:r w:rsidR="00AC5340" w:rsidRPr="00F25D14">
          <w:rPr>
            <w:rStyle w:val="Hyperlink"/>
            <w:noProof/>
          </w:rPr>
          <w:t>President’s Report</w:t>
        </w:r>
        <w:r w:rsidR="00AC5340">
          <w:rPr>
            <w:noProof/>
            <w:webHidden/>
          </w:rPr>
          <w:tab/>
        </w:r>
        <w:r w:rsidR="00AC5340">
          <w:rPr>
            <w:noProof/>
            <w:webHidden/>
          </w:rPr>
          <w:fldChar w:fldCharType="begin"/>
        </w:r>
        <w:r w:rsidR="00AC5340">
          <w:rPr>
            <w:noProof/>
            <w:webHidden/>
          </w:rPr>
          <w:instrText xml:space="preserve"> PAGEREF _Toc523302805 \h </w:instrText>
        </w:r>
        <w:r w:rsidR="00AC5340">
          <w:rPr>
            <w:noProof/>
            <w:webHidden/>
          </w:rPr>
        </w:r>
        <w:r w:rsidR="00AC5340">
          <w:rPr>
            <w:noProof/>
            <w:webHidden/>
          </w:rPr>
          <w:fldChar w:fldCharType="separate"/>
        </w:r>
        <w:r w:rsidR="00AC5340">
          <w:rPr>
            <w:noProof/>
            <w:webHidden/>
          </w:rPr>
          <w:t>5</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06" w:history="1">
        <w:r w:rsidR="00AC5340" w:rsidRPr="00F25D14">
          <w:rPr>
            <w:rStyle w:val="Hyperlink"/>
            <w:noProof/>
          </w:rPr>
          <w:t>3.</w:t>
        </w:r>
        <w:r w:rsidR="00AC5340">
          <w:rPr>
            <w:rFonts w:eastAsiaTheme="minorEastAsia"/>
            <w:noProof/>
          </w:rPr>
          <w:tab/>
        </w:r>
        <w:r w:rsidR="00AC5340" w:rsidRPr="00F25D14">
          <w:rPr>
            <w:rStyle w:val="Hyperlink"/>
            <w:noProof/>
          </w:rPr>
          <w:t>Executive Vice President</w:t>
        </w:r>
        <w:r w:rsidR="00AC5340">
          <w:rPr>
            <w:noProof/>
            <w:webHidden/>
          </w:rPr>
          <w:tab/>
        </w:r>
        <w:r w:rsidR="00AC5340">
          <w:rPr>
            <w:noProof/>
            <w:webHidden/>
          </w:rPr>
          <w:fldChar w:fldCharType="begin"/>
        </w:r>
        <w:r w:rsidR="00AC5340">
          <w:rPr>
            <w:noProof/>
            <w:webHidden/>
          </w:rPr>
          <w:instrText xml:space="preserve"> PAGEREF _Toc523302806 \h </w:instrText>
        </w:r>
        <w:r w:rsidR="00AC5340">
          <w:rPr>
            <w:noProof/>
            <w:webHidden/>
          </w:rPr>
        </w:r>
        <w:r w:rsidR="00AC5340">
          <w:rPr>
            <w:noProof/>
            <w:webHidden/>
          </w:rPr>
          <w:fldChar w:fldCharType="separate"/>
        </w:r>
        <w:r w:rsidR="00AC5340">
          <w:rPr>
            <w:noProof/>
            <w:webHidden/>
          </w:rPr>
          <w:t>5</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07" w:history="1">
        <w:r w:rsidR="00AC5340" w:rsidRPr="00F25D14">
          <w:rPr>
            <w:rStyle w:val="Hyperlink"/>
            <w:noProof/>
          </w:rPr>
          <w:t>4.</w:t>
        </w:r>
        <w:r w:rsidR="00AC5340">
          <w:rPr>
            <w:rFonts w:eastAsiaTheme="minorEastAsia"/>
            <w:noProof/>
          </w:rPr>
          <w:tab/>
        </w:r>
        <w:r w:rsidR="00AC5340" w:rsidRPr="00F25D14">
          <w:rPr>
            <w:rStyle w:val="Hyperlink"/>
            <w:noProof/>
          </w:rPr>
          <w:t>Immediate Past President</w:t>
        </w:r>
        <w:r w:rsidR="00AC5340">
          <w:rPr>
            <w:noProof/>
            <w:webHidden/>
          </w:rPr>
          <w:tab/>
        </w:r>
        <w:r w:rsidR="00AC5340">
          <w:rPr>
            <w:noProof/>
            <w:webHidden/>
          </w:rPr>
          <w:fldChar w:fldCharType="begin"/>
        </w:r>
        <w:r w:rsidR="00AC5340">
          <w:rPr>
            <w:noProof/>
            <w:webHidden/>
          </w:rPr>
          <w:instrText xml:space="preserve"> PAGEREF _Toc523302807 \h </w:instrText>
        </w:r>
        <w:r w:rsidR="00AC5340">
          <w:rPr>
            <w:noProof/>
            <w:webHidden/>
          </w:rPr>
        </w:r>
        <w:r w:rsidR="00AC5340">
          <w:rPr>
            <w:noProof/>
            <w:webHidden/>
          </w:rPr>
          <w:fldChar w:fldCharType="separate"/>
        </w:r>
        <w:r w:rsidR="00AC5340">
          <w:rPr>
            <w:noProof/>
            <w:webHidden/>
          </w:rPr>
          <w:t>5</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08" w:history="1">
        <w:r w:rsidR="00AC5340" w:rsidRPr="00F25D14">
          <w:rPr>
            <w:rStyle w:val="Hyperlink"/>
            <w:noProof/>
          </w:rPr>
          <w:t>5.</w:t>
        </w:r>
        <w:r w:rsidR="00AC5340">
          <w:rPr>
            <w:rFonts w:eastAsiaTheme="minorEastAsia"/>
            <w:noProof/>
          </w:rPr>
          <w:tab/>
        </w:r>
        <w:r w:rsidR="00AC5340" w:rsidRPr="00F25D14">
          <w:rPr>
            <w:rStyle w:val="Hyperlink"/>
            <w:noProof/>
          </w:rPr>
          <w:t>Executive Secretary</w:t>
        </w:r>
        <w:r w:rsidR="00AC5340">
          <w:rPr>
            <w:noProof/>
            <w:webHidden/>
          </w:rPr>
          <w:tab/>
        </w:r>
        <w:r w:rsidR="00AC5340">
          <w:rPr>
            <w:noProof/>
            <w:webHidden/>
          </w:rPr>
          <w:fldChar w:fldCharType="begin"/>
        </w:r>
        <w:r w:rsidR="00AC5340">
          <w:rPr>
            <w:noProof/>
            <w:webHidden/>
          </w:rPr>
          <w:instrText xml:space="preserve"> PAGEREF _Toc523302808 \h </w:instrText>
        </w:r>
        <w:r w:rsidR="00AC5340">
          <w:rPr>
            <w:noProof/>
            <w:webHidden/>
          </w:rPr>
        </w:r>
        <w:r w:rsidR="00AC5340">
          <w:rPr>
            <w:noProof/>
            <w:webHidden/>
          </w:rPr>
          <w:fldChar w:fldCharType="separate"/>
        </w:r>
        <w:r w:rsidR="00AC5340">
          <w:rPr>
            <w:noProof/>
            <w:webHidden/>
          </w:rPr>
          <w:t>6</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09" w:history="1">
        <w:r w:rsidR="00AC5340" w:rsidRPr="00F25D14">
          <w:rPr>
            <w:rStyle w:val="Hyperlink"/>
            <w:noProof/>
          </w:rPr>
          <w:t>6.</w:t>
        </w:r>
        <w:r w:rsidR="00AC5340">
          <w:rPr>
            <w:rFonts w:eastAsiaTheme="minorEastAsia"/>
            <w:noProof/>
          </w:rPr>
          <w:tab/>
        </w:r>
        <w:r w:rsidR="00AC5340" w:rsidRPr="00F25D14">
          <w:rPr>
            <w:rStyle w:val="Hyperlink"/>
            <w:noProof/>
          </w:rPr>
          <w:t>Treasurer</w:t>
        </w:r>
        <w:r w:rsidR="00AC5340">
          <w:rPr>
            <w:noProof/>
            <w:webHidden/>
          </w:rPr>
          <w:tab/>
        </w:r>
        <w:r w:rsidR="00AC5340">
          <w:rPr>
            <w:noProof/>
            <w:webHidden/>
          </w:rPr>
          <w:fldChar w:fldCharType="begin"/>
        </w:r>
        <w:r w:rsidR="00AC5340">
          <w:rPr>
            <w:noProof/>
            <w:webHidden/>
          </w:rPr>
          <w:instrText xml:space="preserve"> PAGEREF _Toc523302809 \h </w:instrText>
        </w:r>
        <w:r w:rsidR="00AC5340">
          <w:rPr>
            <w:noProof/>
            <w:webHidden/>
          </w:rPr>
        </w:r>
        <w:r w:rsidR="00AC5340">
          <w:rPr>
            <w:noProof/>
            <w:webHidden/>
          </w:rPr>
          <w:fldChar w:fldCharType="separate"/>
        </w:r>
        <w:r w:rsidR="00AC5340">
          <w:rPr>
            <w:noProof/>
            <w:webHidden/>
          </w:rPr>
          <w:t>6</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10" w:history="1">
        <w:r w:rsidR="00AC5340" w:rsidRPr="00F25D14">
          <w:rPr>
            <w:rStyle w:val="Hyperlink"/>
            <w:noProof/>
          </w:rPr>
          <w:t>7.</w:t>
        </w:r>
        <w:r w:rsidR="00AC5340">
          <w:rPr>
            <w:rFonts w:eastAsiaTheme="minorEastAsia"/>
            <w:noProof/>
          </w:rPr>
          <w:tab/>
        </w:r>
        <w:r w:rsidR="00AC5340" w:rsidRPr="00F25D14">
          <w:rPr>
            <w:rStyle w:val="Hyperlink"/>
            <w:noProof/>
          </w:rPr>
          <w:t>Director of Education and Professional Development</w:t>
        </w:r>
        <w:r w:rsidR="00AC5340">
          <w:rPr>
            <w:noProof/>
            <w:webHidden/>
          </w:rPr>
          <w:tab/>
        </w:r>
        <w:r w:rsidR="00AC5340">
          <w:rPr>
            <w:noProof/>
            <w:webHidden/>
          </w:rPr>
          <w:fldChar w:fldCharType="begin"/>
        </w:r>
        <w:r w:rsidR="00AC5340">
          <w:rPr>
            <w:noProof/>
            <w:webHidden/>
          </w:rPr>
          <w:instrText xml:space="preserve"> PAGEREF _Toc523302810 \h </w:instrText>
        </w:r>
        <w:r w:rsidR="00AC5340">
          <w:rPr>
            <w:noProof/>
            <w:webHidden/>
          </w:rPr>
        </w:r>
        <w:r w:rsidR="00AC5340">
          <w:rPr>
            <w:noProof/>
            <w:webHidden/>
          </w:rPr>
          <w:fldChar w:fldCharType="separate"/>
        </w:r>
        <w:r w:rsidR="00AC5340">
          <w:rPr>
            <w:noProof/>
            <w:webHidden/>
          </w:rPr>
          <w:t>6</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11" w:history="1">
        <w:r w:rsidR="00AC5340" w:rsidRPr="00F25D14">
          <w:rPr>
            <w:rStyle w:val="Hyperlink"/>
            <w:noProof/>
          </w:rPr>
          <w:t>8.</w:t>
        </w:r>
        <w:r w:rsidR="00AC5340">
          <w:rPr>
            <w:rFonts w:eastAsiaTheme="minorEastAsia"/>
            <w:noProof/>
          </w:rPr>
          <w:tab/>
        </w:r>
        <w:r w:rsidR="00AC5340" w:rsidRPr="00F25D14">
          <w:rPr>
            <w:rStyle w:val="Hyperlink"/>
            <w:noProof/>
          </w:rPr>
          <w:t>Director of Chapter Services and International Outreach</w:t>
        </w:r>
        <w:r w:rsidR="00AC5340">
          <w:rPr>
            <w:noProof/>
            <w:webHidden/>
          </w:rPr>
          <w:tab/>
        </w:r>
        <w:r w:rsidR="00AC5340">
          <w:rPr>
            <w:noProof/>
            <w:webHidden/>
          </w:rPr>
          <w:fldChar w:fldCharType="begin"/>
        </w:r>
        <w:r w:rsidR="00AC5340">
          <w:rPr>
            <w:noProof/>
            <w:webHidden/>
          </w:rPr>
          <w:instrText xml:space="preserve"> PAGEREF _Toc523302811 \h </w:instrText>
        </w:r>
        <w:r w:rsidR="00AC5340">
          <w:rPr>
            <w:noProof/>
            <w:webHidden/>
          </w:rPr>
        </w:r>
        <w:r w:rsidR="00AC5340">
          <w:rPr>
            <w:noProof/>
            <w:webHidden/>
          </w:rPr>
          <w:fldChar w:fldCharType="separate"/>
        </w:r>
        <w:r w:rsidR="00AC5340">
          <w:rPr>
            <w:noProof/>
            <w:webHidden/>
          </w:rPr>
          <w:t>7</w:t>
        </w:r>
        <w:r w:rsidR="00AC5340">
          <w:rPr>
            <w:noProof/>
            <w:webHidden/>
          </w:rPr>
          <w:fldChar w:fldCharType="end"/>
        </w:r>
      </w:hyperlink>
    </w:p>
    <w:p w:rsidR="00AC5340" w:rsidRDefault="00CF699A">
      <w:pPr>
        <w:pStyle w:val="TOC1"/>
        <w:tabs>
          <w:tab w:val="left" w:pos="440"/>
          <w:tab w:val="right" w:leader="dot" w:pos="9350"/>
        </w:tabs>
        <w:rPr>
          <w:rFonts w:eastAsiaTheme="minorEastAsia"/>
          <w:noProof/>
        </w:rPr>
      </w:pPr>
      <w:hyperlink w:anchor="_Toc523302812" w:history="1">
        <w:r w:rsidR="00AC5340" w:rsidRPr="00F25D14">
          <w:rPr>
            <w:rStyle w:val="Hyperlink"/>
            <w:noProof/>
          </w:rPr>
          <w:t>9.</w:t>
        </w:r>
        <w:r w:rsidR="00AC5340">
          <w:rPr>
            <w:rFonts w:eastAsiaTheme="minorEastAsia"/>
            <w:noProof/>
          </w:rPr>
          <w:tab/>
        </w:r>
        <w:r w:rsidR="00AC5340" w:rsidRPr="00F25D14">
          <w:rPr>
            <w:rStyle w:val="Hyperlink"/>
            <w:noProof/>
          </w:rPr>
          <w:t>Director of Publicity and Media</w:t>
        </w:r>
        <w:r w:rsidR="00AC5340">
          <w:rPr>
            <w:noProof/>
            <w:webHidden/>
          </w:rPr>
          <w:tab/>
        </w:r>
        <w:r w:rsidR="00AC5340">
          <w:rPr>
            <w:noProof/>
            <w:webHidden/>
          </w:rPr>
          <w:fldChar w:fldCharType="begin"/>
        </w:r>
        <w:r w:rsidR="00AC5340">
          <w:rPr>
            <w:noProof/>
            <w:webHidden/>
          </w:rPr>
          <w:instrText xml:space="preserve"> PAGEREF _Toc523302812 \h </w:instrText>
        </w:r>
        <w:r w:rsidR="00AC5340">
          <w:rPr>
            <w:noProof/>
            <w:webHidden/>
          </w:rPr>
        </w:r>
        <w:r w:rsidR="00AC5340">
          <w:rPr>
            <w:noProof/>
            <w:webHidden/>
          </w:rPr>
          <w:fldChar w:fldCharType="separate"/>
        </w:r>
        <w:r w:rsidR="00AC5340">
          <w:rPr>
            <w:noProof/>
            <w:webHidden/>
          </w:rPr>
          <w:t>8</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13" w:history="1">
        <w:r w:rsidR="00AC5340" w:rsidRPr="00F25D14">
          <w:rPr>
            <w:rStyle w:val="Hyperlink"/>
            <w:noProof/>
          </w:rPr>
          <w:t>10.</w:t>
        </w:r>
        <w:r w:rsidR="00AC5340">
          <w:rPr>
            <w:rFonts w:eastAsiaTheme="minorEastAsia"/>
            <w:noProof/>
          </w:rPr>
          <w:tab/>
        </w:r>
        <w:r w:rsidR="00AC5340" w:rsidRPr="00F25D14">
          <w:rPr>
            <w:rStyle w:val="Hyperlink"/>
            <w:noProof/>
          </w:rPr>
          <w:t>Director of Member Services</w:t>
        </w:r>
        <w:r w:rsidR="00AC5340">
          <w:rPr>
            <w:noProof/>
            <w:webHidden/>
          </w:rPr>
          <w:tab/>
        </w:r>
        <w:r w:rsidR="00AC5340">
          <w:rPr>
            <w:noProof/>
            <w:webHidden/>
          </w:rPr>
          <w:fldChar w:fldCharType="begin"/>
        </w:r>
        <w:r w:rsidR="00AC5340">
          <w:rPr>
            <w:noProof/>
            <w:webHidden/>
          </w:rPr>
          <w:instrText xml:space="preserve"> PAGEREF _Toc523302813 \h </w:instrText>
        </w:r>
        <w:r w:rsidR="00AC5340">
          <w:rPr>
            <w:noProof/>
            <w:webHidden/>
          </w:rPr>
        </w:r>
        <w:r w:rsidR="00AC5340">
          <w:rPr>
            <w:noProof/>
            <w:webHidden/>
          </w:rPr>
          <w:fldChar w:fldCharType="separate"/>
        </w:r>
        <w:r w:rsidR="00AC5340">
          <w:rPr>
            <w:noProof/>
            <w:webHidden/>
          </w:rPr>
          <w:t>8</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14" w:history="1">
        <w:r w:rsidR="00AC5340" w:rsidRPr="00F25D14">
          <w:rPr>
            <w:rStyle w:val="Hyperlink"/>
            <w:noProof/>
          </w:rPr>
          <w:t>11.</w:t>
        </w:r>
        <w:r w:rsidR="00AC5340">
          <w:rPr>
            <w:rFonts w:eastAsiaTheme="minorEastAsia"/>
            <w:noProof/>
          </w:rPr>
          <w:tab/>
        </w:r>
        <w:r w:rsidR="00AC5340" w:rsidRPr="00F25D14">
          <w:rPr>
            <w:rStyle w:val="Hyperlink"/>
            <w:noProof/>
          </w:rPr>
          <w:t>Director of Government and Intersociety Services</w:t>
        </w:r>
        <w:r w:rsidR="00AC5340">
          <w:rPr>
            <w:noProof/>
            <w:webHidden/>
          </w:rPr>
          <w:tab/>
        </w:r>
        <w:r w:rsidR="00AC5340">
          <w:rPr>
            <w:noProof/>
            <w:webHidden/>
          </w:rPr>
          <w:fldChar w:fldCharType="begin"/>
        </w:r>
        <w:r w:rsidR="00AC5340">
          <w:rPr>
            <w:noProof/>
            <w:webHidden/>
          </w:rPr>
          <w:instrText xml:space="preserve"> PAGEREF _Toc523302814 \h </w:instrText>
        </w:r>
        <w:r w:rsidR="00AC5340">
          <w:rPr>
            <w:noProof/>
            <w:webHidden/>
          </w:rPr>
        </w:r>
        <w:r w:rsidR="00AC5340">
          <w:rPr>
            <w:noProof/>
            <w:webHidden/>
          </w:rPr>
          <w:fldChar w:fldCharType="separate"/>
        </w:r>
        <w:r w:rsidR="00AC5340">
          <w:rPr>
            <w:noProof/>
            <w:webHidden/>
          </w:rPr>
          <w:t>9</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15" w:history="1">
        <w:r w:rsidR="00AC5340" w:rsidRPr="00F25D14">
          <w:rPr>
            <w:rStyle w:val="Hyperlink"/>
            <w:noProof/>
          </w:rPr>
          <w:t>12.</w:t>
        </w:r>
        <w:r w:rsidR="00AC5340">
          <w:rPr>
            <w:rFonts w:eastAsiaTheme="minorEastAsia"/>
            <w:noProof/>
          </w:rPr>
          <w:tab/>
        </w:r>
        <w:r w:rsidR="00AC5340" w:rsidRPr="00F25D14">
          <w:rPr>
            <w:rStyle w:val="Hyperlink"/>
            <w:noProof/>
          </w:rPr>
          <w:t>Director of Conferences</w:t>
        </w:r>
        <w:r w:rsidR="00AC5340">
          <w:rPr>
            <w:noProof/>
            <w:webHidden/>
          </w:rPr>
          <w:tab/>
        </w:r>
        <w:r w:rsidR="00AC5340">
          <w:rPr>
            <w:noProof/>
            <w:webHidden/>
          </w:rPr>
          <w:fldChar w:fldCharType="begin"/>
        </w:r>
        <w:r w:rsidR="00AC5340">
          <w:rPr>
            <w:noProof/>
            <w:webHidden/>
          </w:rPr>
          <w:instrText xml:space="preserve"> PAGEREF _Toc523302815 \h </w:instrText>
        </w:r>
        <w:r w:rsidR="00AC5340">
          <w:rPr>
            <w:noProof/>
            <w:webHidden/>
          </w:rPr>
        </w:r>
        <w:r w:rsidR="00AC5340">
          <w:rPr>
            <w:noProof/>
            <w:webHidden/>
          </w:rPr>
          <w:fldChar w:fldCharType="separate"/>
        </w:r>
        <w:r w:rsidR="00AC5340">
          <w:rPr>
            <w:noProof/>
            <w:webHidden/>
          </w:rPr>
          <w:t>9</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16" w:history="1">
        <w:r w:rsidR="00AC5340" w:rsidRPr="00F25D14">
          <w:rPr>
            <w:rStyle w:val="Hyperlink"/>
            <w:noProof/>
          </w:rPr>
          <w:t>13.</w:t>
        </w:r>
        <w:r w:rsidR="00AC5340">
          <w:rPr>
            <w:rFonts w:eastAsiaTheme="minorEastAsia"/>
            <w:noProof/>
          </w:rPr>
          <w:tab/>
        </w:r>
        <w:r w:rsidR="00AC5340" w:rsidRPr="00F25D14">
          <w:rPr>
            <w:rStyle w:val="Hyperlink"/>
            <w:noProof/>
          </w:rPr>
          <w:t>Web scribble</w:t>
        </w:r>
        <w:r w:rsidR="00AC5340">
          <w:rPr>
            <w:noProof/>
            <w:webHidden/>
          </w:rPr>
          <w:tab/>
        </w:r>
        <w:r w:rsidR="00AC5340">
          <w:rPr>
            <w:noProof/>
            <w:webHidden/>
          </w:rPr>
          <w:fldChar w:fldCharType="begin"/>
        </w:r>
        <w:r w:rsidR="00AC5340">
          <w:rPr>
            <w:noProof/>
            <w:webHidden/>
          </w:rPr>
          <w:instrText xml:space="preserve"> PAGEREF _Toc523302816 \h </w:instrText>
        </w:r>
        <w:r w:rsidR="00AC5340">
          <w:rPr>
            <w:noProof/>
            <w:webHidden/>
          </w:rPr>
        </w:r>
        <w:r w:rsidR="00AC5340">
          <w:rPr>
            <w:noProof/>
            <w:webHidden/>
          </w:rPr>
          <w:fldChar w:fldCharType="separate"/>
        </w:r>
        <w:r w:rsidR="00AC5340">
          <w:rPr>
            <w:noProof/>
            <w:webHidden/>
          </w:rPr>
          <w:t>10</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17" w:history="1">
        <w:r w:rsidR="00AC5340" w:rsidRPr="00F25D14">
          <w:rPr>
            <w:rStyle w:val="Hyperlink"/>
            <w:noProof/>
          </w:rPr>
          <w:t>14.</w:t>
        </w:r>
        <w:r w:rsidR="00AC5340">
          <w:rPr>
            <w:rFonts w:eastAsiaTheme="minorEastAsia"/>
            <w:noProof/>
          </w:rPr>
          <w:tab/>
        </w:r>
        <w:r w:rsidR="00AC5340" w:rsidRPr="00F25D14">
          <w:rPr>
            <w:rStyle w:val="Hyperlink"/>
            <w:noProof/>
          </w:rPr>
          <w:t>Officer Manager Job Definition</w:t>
        </w:r>
        <w:r w:rsidR="00AC5340">
          <w:rPr>
            <w:noProof/>
            <w:webHidden/>
          </w:rPr>
          <w:tab/>
        </w:r>
        <w:r w:rsidR="00AC5340">
          <w:rPr>
            <w:noProof/>
            <w:webHidden/>
          </w:rPr>
          <w:fldChar w:fldCharType="begin"/>
        </w:r>
        <w:r w:rsidR="00AC5340">
          <w:rPr>
            <w:noProof/>
            <w:webHidden/>
          </w:rPr>
          <w:instrText xml:space="preserve"> PAGEREF _Toc523302817 \h </w:instrText>
        </w:r>
        <w:r w:rsidR="00AC5340">
          <w:rPr>
            <w:noProof/>
            <w:webHidden/>
          </w:rPr>
        </w:r>
        <w:r w:rsidR="00AC5340">
          <w:rPr>
            <w:noProof/>
            <w:webHidden/>
          </w:rPr>
          <w:fldChar w:fldCharType="separate"/>
        </w:r>
        <w:r w:rsidR="00AC5340">
          <w:rPr>
            <w:noProof/>
            <w:webHidden/>
          </w:rPr>
          <w:t>10</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18" w:history="1">
        <w:r w:rsidR="00AC5340" w:rsidRPr="00F25D14">
          <w:rPr>
            <w:rStyle w:val="Hyperlink"/>
            <w:noProof/>
          </w:rPr>
          <w:t>15.</w:t>
        </w:r>
        <w:r w:rsidR="00AC5340">
          <w:rPr>
            <w:rFonts w:eastAsiaTheme="minorEastAsia"/>
            <w:noProof/>
          </w:rPr>
          <w:tab/>
        </w:r>
        <w:r w:rsidR="00AC5340" w:rsidRPr="00F25D14">
          <w:rPr>
            <w:rStyle w:val="Hyperlink"/>
            <w:noProof/>
          </w:rPr>
          <w:t>ISSS Finances</w:t>
        </w:r>
        <w:r w:rsidR="00AC5340">
          <w:rPr>
            <w:noProof/>
            <w:webHidden/>
          </w:rPr>
          <w:tab/>
        </w:r>
        <w:r w:rsidR="00AC5340">
          <w:rPr>
            <w:noProof/>
            <w:webHidden/>
          </w:rPr>
          <w:fldChar w:fldCharType="begin"/>
        </w:r>
        <w:r w:rsidR="00AC5340">
          <w:rPr>
            <w:noProof/>
            <w:webHidden/>
          </w:rPr>
          <w:instrText xml:space="preserve"> PAGEREF _Toc523302818 \h </w:instrText>
        </w:r>
        <w:r w:rsidR="00AC5340">
          <w:rPr>
            <w:noProof/>
            <w:webHidden/>
          </w:rPr>
        </w:r>
        <w:r w:rsidR="00AC5340">
          <w:rPr>
            <w:noProof/>
            <w:webHidden/>
          </w:rPr>
          <w:fldChar w:fldCharType="separate"/>
        </w:r>
        <w:r w:rsidR="00AC5340">
          <w:rPr>
            <w:noProof/>
            <w:webHidden/>
          </w:rPr>
          <w:t>10</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19" w:history="1">
        <w:r w:rsidR="00AC5340" w:rsidRPr="00F25D14">
          <w:rPr>
            <w:rStyle w:val="Hyperlink"/>
            <w:noProof/>
          </w:rPr>
          <w:t>16.</w:t>
        </w:r>
        <w:r w:rsidR="00AC5340">
          <w:rPr>
            <w:rFonts w:eastAsiaTheme="minorEastAsia"/>
            <w:noProof/>
          </w:rPr>
          <w:tab/>
        </w:r>
        <w:r w:rsidR="00AC5340" w:rsidRPr="00F25D14">
          <w:rPr>
            <w:rStyle w:val="Hyperlink"/>
            <w:noProof/>
          </w:rPr>
          <w:t>Status of New Website</w:t>
        </w:r>
        <w:r w:rsidR="00AC5340">
          <w:rPr>
            <w:noProof/>
            <w:webHidden/>
          </w:rPr>
          <w:tab/>
        </w:r>
        <w:r w:rsidR="00AC5340">
          <w:rPr>
            <w:noProof/>
            <w:webHidden/>
          </w:rPr>
          <w:fldChar w:fldCharType="begin"/>
        </w:r>
        <w:r w:rsidR="00AC5340">
          <w:rPr>
            <w:noProof/>
            <w:webHidden/>
          </w:rPr>
          <w:instrText xml:space="preserve"> PAGEREF _Toc523302819 \h </w:instrText>
        </w:r>
        <w:r w:rsidR="00AC5340">
          <w:rPr>
            <w:noProof/>
            <w:webHidden/>
          </w:rPr>
        </w:r>
        <w:r w:rsidR="00AC5340">
          <w:rPr>
            <w:noProof/>
            <w:webHidden/>
          </w:rPr>
          <w:fldChar w:fldCharType="separate"/>
        </w:r>
        <w:r w:rsidR="00AC5340">
          <w:rPr>
            <w:noProof/>
            <w:webHidden/>
          </w:rPr>
          <w:t>11</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20" w:history="1">
        <w:r w:rsidR="00AC5340" w:rsidRPr="00F25D14">
          <w:rPr>
            <w:rStyle w:val="Hyperlink"/>
            <w:noProof/>
          </w:rPr>
          <w:t>17.</w:t>
        </w:r>
        <w:r w:rsidR="00AC5340">
          <w:rPr>
            <w:rFonts w:eastAsiaTheme="minorEastAsia"/>
            <w:noProof/>
          </w:rPr>
          <w:tab/>
        </w:r>
        <w:r w:rsidR="00AC5340" w:rsidRPr="00F25D14">
          <w:rPr>
            <w:rStyle w:val="Hyperlink"/>
            <w:noProof/>
          </w:rPr>
          <w:t>Certification</w:t>
        </w:r>
        <w:r w:rsidR="00AC5340">
          <w:rPr>
            <w:noProof/>
            <w:webHidden/>
          </w:rPr>
          <w:tab/>
        </w:r>
        <w:r w:rsidR="00AC5340">
          <w:rPr>
            <w:noProof/>
            <w:webHidden/>
          </w:rPr>
          <w:fldChar w:fldCharType="begin"/>
        </w:r>
        <w:r w:rsidR="00AC5340">
          <w:rPr>
            <w:noProof/>
            <w:webHidden/>
          </w:rPr>
          <w:instrText xml:space="preserve"> PAGEREF _Toc523302820 \h </w:instrText>
        </w:r>
        <w:r w:rsidR="00AC5340">
          <w:rPr>
            <w:noProof/>
            <w:webHidden/>
          </w:rPr>
        </w:r>
        <w:r w:rsidR="00AC5340">
          <w:rPr>
            <w:noProof/>
            <w:webHidden/>
          </w:rPr>
          <w:fldChar w:fldCharType="separate"/>
        </w:r>
        <w:r w:rsidR="00AC5340">
          <w:rPr>
            <w:noProof/>
            <w:webHidden/>
          </w:rPr>
          <w:t>11</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21" w:history="1">
        <w:r w:rsidR="00AC5340" w:rsidRPr="00F25D14">
          <w:rPr>
            <w:rStyle w:val="Hyperlink"/>
            <w:noProof/>
          </w:rPr>
          <w:t>18.</w:t>
        </w:r>
        <w:r w:rsidR="00AC5340">
          <w:rPr>
            <w:rFonts w:eastAsiaTheme="minorEastAsia"/>
            <w:noProof/>
          </w:rPr>
          <w:tab/>
        </w:r>
        <w:r w:rsidR="00AC5340" w:rsidRPr="00F25D14">
          <w:rPr>
            <w:rStyle w:val="Hyperlink"/>
            <w:noProof/>
          </w:rPr>
          <w:t>Other Business</w:t>
        </w:r>
        <w:r w:rsidR="00AC5340">
          <w:rPr>
            <w:noProof/>
            <w:webHidden/>
          </w:rPr>
          <w:tab/>
        </w:r>
        <w:r w:rsidR="00AC5340">
          <w:rPr>
            <w:noProof/>
            <w:webHidden/>
          </w:rPr>
          <w:fldChar w:fldCharType="begin"/>
        </w:r>
        <w:r w:rsidR="00AC5340">
          <w:rPr>
            <w:noProof/>
            <w:webHidden/>
          </w:rPr>
          <w:instrText xml:space="preserve"> PAGEREF _Toc523302821 \h </w:instrText>
        </w:r>
        <w:r w:rsidR="00AC5340">
          <w:rPr>
            <w:noProof/>
            <w:webHidden/>
          </w:rPr>
        </w:r>
        <w:r w:rsidR="00AC5340">
          <w:rPr>
            <w:noProof/>
            <w:webHidden/>
          </w:rPr>
          <w:fldChar w:fldCharType="separate"/>
        </w:r>
        <w:r w:rsidR="00AC5340">
          <w:rPr>
            <w:noProof/>
            <w:webHidden/>
          </w:rPr>
          <w:t>12</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22" w:history="1">
        <w:r w:rsidR="00AC5340" w:rsidRPr="00F25D14">
          <w:rPr>
            <w:rStyle w:val="Hyperlink"/>
            <w:noProof/>
          </w:rPr>
          <w:t>18.1 Budget</w:t>
        </w:r>
        <w:r w:rsidR="00AC5340">
          <w:rPr>
            <w:noProof/>
            <w:webHidden/>
          </w:rPr>
          <w:tab/>
        </w:r>
        <w:r w:rsidR="00AC5340">
          <w:rPr>
            <w:noProof/>
            <w:webHidden/>
          </w:rPr>
          <w:fldChar w:fldCharType="begin"/>
        </w:r>
        <w:r w:rsidR="00AC5340">
          <w:rPr>
            <w:noProof/>
            <w:webHidden/>
          </w:rPr>
          <w:instrText xml:space="preserve"> PAGEREF _Toc523302822 \h </w:instrText>
        </w:r>
        <w:r w:rsidR="00AC5340">
          <w:rPr>
            <w:noProof/>
            <w:webHidden/>
          </w:rPr>
        </w:r>
        <w:r w:rsidR="00AC5340">
          <w:rPr>
            <w:noProof/>
            <w:webHidden/>
          </w:rPr>
          <w:fldChar w:fldCharType="separate"/>
        </w:r>
        <w:r w:rsidR="00AC5340">
          <w:rPr>
            <w:noProof/>
            <w:webHidden/>
          </w:rPr>
          <w:t>12</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23" w:history="1">
        <w:r w:rsidR="00AC5340" w:rsidRPr="00F25D14">
          <w:rPr>
            <w:rStyle w:val="Hyperlink"/>
            <w:noProof/>
          </w:rPr>
          <w:t>18.2 Synergy</w:t>
        </w:r>
        <w:r w:rsidR="00AC5340">
          <w:rPr>
            <w:noProof/>
            <w:webHidden/>
          </w:rPr>
          <w:tab/>
        </w:r>
        <w:r w:rsidR="00AC5340">
          <w:rPr>
            <w:noProof/>
            <w:webHidden/>
          </w:rPr>
          <w:fldChar w:fldCharType="begin"/>
        </w:r>
        <w:r w:rsidR="00AC5340">
          <w:rPr>
            <w:noProof/>
            <w:webHidden/>
          </w:rPr>
          <w:instrText xml:space="preserve"> PAGEREF _Toc523302823 \h </w:instrText>
        </w:r>
        <w:r w:rsidR="00AC5340">
          <w:rPr>
            <w:noProof/>
            <w:webHidden/>
          </w:rPr>
        </w:r>
        <w:r w:rsidR="00AC5340">
          <w:rPr>
            <w:noProof/>
            <w:webHidden/>
          </w:rPr>
          <w:fldChar w:fldCharType="separate"/>
        </w:r>
        <w:r w:rsidR="00AC5340">
          <w:rPr>
            <w:noProof/>
            <w:webHidden/>
          </w:rPr>
          <w:t>12</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24" w:history="1">
        <w:r w:rsidR="00AC5340" w:rsidRPr="00F25D14">
          <w:rPr>
            <w:rStyle w:val="Hyperlink"/>
            <w:noProof/>
          </w:rPr>
          <w:t>18.3 Introduction to Software Safety</w:t>
        </w:r>
        <w:r w:rsidR="00AC5340">
          <w:rPr>
            <w:noProof/>
            <w:webHidden/>
          </w:rPr>
          <w:tab/>
        </w:r>
        <w:r w:rsidR="00AC5340">
          <w:rPr>
            <w:noProof/>
            <w:webHidden/>
          </w:rPr>
          <w:fldChar w:fldCharType="begin"/>
        </w:r>
        <w:r w:rsidR="00AC5340">
          <w:rPr>
            <w:noProof/>
            <w:webHidden/>
          </w:rPr>
          <w:instrText xml:space="preserve"> PAGEREF _Toc523302824 \h </w:instrText>
        </w:r>
        <w:r w:rsidR="00AC5340">
          <w:rPr>
            <w:noProof/>
            <w:webHidden/>
          </w:rPr>
        </w:r>
        <w:r w:rsidR="00AC5340">
          <w:rPr>
            <w:noProof/>
            <w:webHidden/>
          </w:rPr>
          <w:fldChar w:fldCharType="separate"/>
        </w:r>
        <w:r w:rsidR="00AC5340">
          <w:rPr>
            <w:noProof/>
            <w:webHidden/>
          </w:rPr>
          <w:t>12</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25" w:history="1">
        <w:r w:rsidR="00AC5340" w:rsidRPr="00F25D14">
          <w:rPr>
            <w:rStyle w:val="Hyperlink"/>
            <w:noProof/>
          </w:rPr>
          <w:t>18.4  2019 Conference Brief</w:t>
        </w:r>
        <w:r w:rsidR="00AC5340">
          <w:rPr>
            <w:noProof/>
            <w:webHidden/>
          </w:rPr>
          <w:tab/>
        </w:r>
        <w:r w:rsidR="00AC5340">
          <w:rPr>
            <w:noProof/>
            <w:webHidden/>
          </w:rPr>
          <w:fldChar w:fldCharType="begin"/>
        </w:r>
        <w:r w:rsidR="00AC5340">
          <w:rPr>
            <w:noProof/>
            <w:webHidden/>
          </w:rPr>
          <w:instrText xml:space="preserve"> PAGEREF _Toc523302825 \h </w:instrText>
        </w:r>
        <w:r w:rsidR="00AC5340">
          <w:rPr>
            <w:noProof/>
            <w:webHidden/>
          </w:rPr>
        </w:r>
        <w:r w:rsidR="00AC5340">
          <w:rPr>
            <w:noProof/>
            <w:webHidden/>
          </w:rPr>
          <w:fldChar w:fldCharType="separate"/>
        </w:r>
        <w:r w:rsidR="00AC5340">
          <w:rPr>
            <w:noProof/>
            <w:webHidden/>
          </w:rPr>
          <w:t>12</w:t>
        </w:r>
        <w:r w:rsidR="00AC5340">
          <w:rPr>
            <w:noProof/>
            <w:webHidden/>
          </w:rPr>
          <w:fldChar w:fldCharType="end"/>
        </w:r>
      </w:hyperlink>
    </w:p>
    <w:p w:rsidR="00AC5340" w:rsidRDefault="00CF699A">
      <w:pPr>
        <w:pStyle w:val="TOC1"/>
        <w:tabs>
          <w:tab w:val="left" w:pos="660"/>
          <w:tab w:val="right" w:leader="dot" w:pos="9350"/>
        </w:tabs>
        <w:rPr>
          <w:rFonts w:eastAsiaTheme="minorEastAsia"/>
          <w:noProof/>
        </w:rPr>
      </w:pPr>
      <w:hyperlink w:anchor="_Toc523302826" w:history="1">
        <w:r w:rsidR="00AC5340" w:rsidRPr="00F25D14">
          <w:rPr>
            <w:rStyle w:val="Hyperlink"/>
            <w:noProof/>
          </w:rPr>
          <w:t>19.</w:t>
        </w:r>
        <w:r w:rsidR="00AC5340">
          <w:rPr>
            <w:rFonts w:eastAsiaTheme="minorEastAsia"/>
            <w:noProof/>
          </w:rPr>
          <w:tab/>
        </w:r>
        <w:r w:rsidR="00AC5340" w:rsidRPr="00F25D14">
          <w:rPr>
            <w:rStyle w:val="Hyperlink"/>
            <w:noProof/>
          </w:rPr>
          <w:t>Closing Remarks</w:t>
        </w:r>
        <w:r w:rsidR="00AC5340">
          <w:rPr>
            <w:noProof/>
            <w:webHidden/>
          </w:rPr>
          <w:tab/>
        </w:r>
        <w:r w:rsidR="00AC5340">
          <w:rPr>
            <w:noProof/>
            <w:webHidden/>
          </w:rPr>
          <w:fldChar w:fldCharType="begin"/>
        </w:r>
        <w:r w:rsidR="00AC5340">
          <w:rPr>
            <w:noProof/>
            <w:webHidden/>
          </w:rPr>
          <w:instrText xml:space="preserve"> PAGEREF _Toc523302826 \h </w:instrText>
        </w:r>
        <w:r w:rsidR="00AC5340">
          <w:rPr>
            <w:noProof/>
            <w:webHidden/>
          </w:rPr>
        </w:r>
        <w:r w:rsidR="00AC5340">
          <w:rPr>
            <w:noProof/>
            <w:webHidden/>
          </w:rPr>
          <w:fldChar w:fldCharType="separate"/>
        </w:r>
        <w:r w:rsidR="00AC5340">
          <w:rPr>
            <w:noProof/>
            <w:webHidden/>
          </w:rPr>
          <w:t>12</w:t>
        </w:r>
        <w:r w:rsidR="00AC5340">
          <w:rPr>
            <w:noProof/>
            <w:webHidden/>
          </w:rPr>
          <w:fldChar w:fldCharType="end"/>
        </w:r>
      </w:hyperlink>
    </w:p>
    <w:p w:rsidR="00AC5340" w:rsidRDefault="00CF699A">
      <w:pPr>
        <w:pStyle w:val="TOC1"/>
        <w:tabs>
          <w:tab w:val="right" w:leader="dot" w:pos="9350"/>
        </w:tabs>
        <w:rPr>
          <w:rFonts w:eastAsiaTheme="minorEastAsia"/>
          <w:noProof/>
        </w:rPr>
      </w:pPr>
      <w:hyperlink w:anchor="_Toc523302827" w:history="1">
        <w:r w:rsidR="00AC5340" w:rsidRPr="00F25D14">
          <w:rPr>
            <w:rStyle w:val="Hyperlink"/>
            <w:noProof/>
          </w:rPr>
          <w:t>Appendix A: Motions:</w:t>
        </w:r>
        <w:r w:rsidR="00AC5340">
          <w:rPr>
            <w:noProof/>
            <w:webHidden/>
          </w:rPr>
          <w:tab/>
        </w:r>
        <w:r w:rsidR="00AC5340">
          <w:rPr>
            <w:noProof/>
            <w:webHidden/>
          </w:rPr>
          <w:fldChar w:fldCharType="begin"/>
        </w:r>
        <w:r w:rsidR="00AC5340">
          <w:rPr>
            <w:noProof/>
            <w:webHidden/>
          </w:rPr>
          <w:instrText xml:space="preserve"> PAGEREF _Toc523302827 \h </w:instrText>
        </w:r>
        <w:r w:rsidR="00AC5340">
          <w:rPr>
            <w:noProof/>
            <w:webHidden/>
          </w:rPr>
        </w:r>
        <w:r w:rsidR="00AC5340">
          <w:rPr>
            <w:noProof/>
            <w:webHidden/>
          </w:rPr>
          <w:fldChar w:fldCharType="separate"/>
        </w:r>
        <w:r w:rsidR="00AC5340">
          <w:rPr>
            <w:noProof/>
            <w:webHidden/>
          </w:rPr>
          <w:t>13</w:t>
        </w:r>
        <w:r w:rsidR="00AC5340">
          <w:rPr>
            <w:noProof/>
            <w:webHidden/>
          </w:rPr>
          <w:fldChar w:fldCharType="end"/>
        </w:r>
      </w:hyperlink>
    </w:p>
    <w:p w:rsidR="00AC5340" w:rsidRDefault="00CF699A">
      <w:pPr>
        <w:pStyle w:val="TOC1"/>
        <w:tabs>
          <w:tab w:val="right" w:leader="dot" w:pos="9350"/>
        </w:tabs>
        <w:rPr>
          <w:rFonts w:eastAsiaTheme="minorEastAsia"/>
          <w:noProof/>
        </w:rPr>
      </w:pPr>
      <w:hyperlink w:anchor="_Toc523302828" w:history="1">
        <w:r w:rsidR="00AC5340" w:rsidRPr="00F25D14">
          <w:rPr>
            <w:rStyle w:val="Hyperlink"/>
            <w:noProof/>
          </w:rPr>
          <w:t>Appendix B: Action Items</w:t>
        </w:r>
        <w:r w:rsidR="00AC5340">
          <w:rPr>
            <w:noProof/>
            <w:webHidden/>
          </w:rPr>
          <w:tab/>
        </w:r>
        <w:r w:rsidR="00AC5340">
          <w:rPr>
            <w:noProof/>
            <w:webHidden/>
          </w:rPr>
          <w:fldChar w:fldCharType="begin"/>
        </w:r>
        <w:r w:rsidR="00AC5340">
          <w:rPr>
            <w:noProof/>
            <w:webHidden/>
          </w:rPr>
          <w:instrText xml:space="preserve"> PAGEREF _Toc523302828 \h </w:instrText>
        </w:r>
        <w:r w:rsidR="00AC5340">
          <w:rPr>
            <w:noProof/>
            <w:webHidden/>
          </w:rPr>
        </w:r>
        <w:r w:rsidR="00AC5340">
          <w:rPr>
            <w:noProof/>
            <w:webHidden/>
          </w:rPr>
          <w:fldChar w:fldCharType="separate"/>
        </w:r>
        <w:r w:rsidR="00AC5340">
          <w:rPr>
            <w:noProof/>
            <w:webHidden/>
          </w:rPr>
          <w:t>13</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29" w:history="1">
        <w:r w:rsidR="00AC5340" w:rsidRPr="00F25D14">
          <w:rPr>
            <w:rStyle w:val="Hyperlink"/>
            <w:noProof/>
          </w:rPr>
          <w:t>New Action Items:</w:t>
        </w:r>
        <w:r w:rsidR="00AC5340">
          <w:rPr>
            <w:noProof/>
            <w:webHidden/>
          </w:rPr>
          <w:tab/>
        </w:r>
        <w:r w:rsidR="00AC5340">
          <w:rPr>
            <w:noProof/>
            <w:webHidden/>
          </w:rPr>
          <w:fldChar w:fldCharType="begin"/>
        </w:r>
        <w:r w:rsidR="00AC5340">
          <w:rPr>
            <w:noProof/>
            <w:webHidden/>
          </w:rPr>
          <w:instrText xml:space="preserve"> PAGEREF _Toc523302829 \h </w:instrText>
        </w:r>
        <w:r w:rsidR="00AC5340">
          <w:rPr>
            <w:noProof/>
            <w:webHidden/>
          </w:rPr>
        </w:r>
        <w:r w:rsidR="00AC5340">
          <w:rPr>
            <w:noProof/>
            <w:webHidden/>
          </w:rPr>
          <w:fldChar w:fldCharType="separate"/>
        </w:r>
        <w:r w:rsidR="00AC5340">
          <w:rPr>
            <w:noProof/>
            <w:webHidden/>
          </w:rPr>
          <w:t>13</w:t>
        </w:r>
        <w:r w:rsidR="00AC5340">
          <w:rPr>
            <w:noProof/>
            <w:webHidden/>
          </w:rPr>
          <w:fldChar w:fldCharType="end"/>
        </w:r>
      </w:hyperlink>
    </w:p>
    <w:p w:rsidR="00AC5340" w:rsidRDefault="00CF699A">
      <w:pPr>
        <w:pStyle w:val="TOC2"/>
        <w:tabs>
          <w:tab w:val="right" w:leader="dot" w:pos="9350"/>
        </w:tabs>
        <w:rPr>
          <w:rFonts w:eastAsiaTheme="minorEastAsia"/>
          <w:noProof/>
        </w:rPr>
      </w:pPr>
      <w:hyperlink w:anchor="_Toc523302830" w:history="1">
        <w:r w:rsidR="00AC5340" w:rsidRPr="00F25D14">
          <w:rPr>
            <w:rStyle w:val="Hyperlink"/>
            <w:noProof/>
          </w:rPr>
          <w:t>Action Items Carried Over from SY2017-2018:</w:t>
        </w:r>
        <w:r w:rsidR="00AC5340">
          <w:rPr>
            <w:noProof/>
            <w:webHidden/>
          </w:rPr>
          <w:tab/>
        </w:r>
        <w:r w:rsidR="00AC5340">
          <w:rPr>
            <w:noProof/>
            <w:webHidden/>
          </w:rPr>
          <w:fldChar w:fldCharType="begin"/>
        </w:r>
        <w:r w:rsidR="00AC5340">
          <w:rPr>
            <w:noProof/>
            <w:webHidden/>
          </w:rPr>
          <w:instrText xml:space="preserve"> PAGEREF _Toc523302830 \h </w:instrText>
        </w:r>
        <w:r w:rsidR="00AC5340">
          <w:rPr>
            <w:noProof/>
            <w:webHidden/>
          </w:rPr>
        </w:r>
        <w:r w:rsidR="00AC5340">
          <w:rPr>
            <w:noProof/>
            <w:webHidden/>
          </w:rPr>
          <w:fldChar w:fldCharType="separate"/>
        </w:r>
        <w:r w:rsidR="00AC5340">
          <w:rPr>
            <w:noProof/>
            <w:webHidden/>
          </w:rPr>
          <w:t>13</w:t>
        </w:r>
        <w:r w:rsidR="00AC5340">
          <w:rPr>
            <w:noProof/>
            <w:webHidden/>
          </w:rPr>
          <w:fldChar w:fldCharType="end"/>
        </w:r>
      </w:hyperlink>
    </w:p>
    <w:p w:rsidR="008C3C9B" w:rsidRDefault="002C5441" w:rsidP="00AC5340">
      <w:pPr>
        <w:pStyle w:val="Heading2"/>
        <w:ind w:left="720"/>
      </w:pPr>
      <w:r>
        <w:fldChar w:fldCharType="end"/>
      </w:r>
      <w:r w:rsidR="008C3C9B">
        <w:br w:type="page"/>
      </w:r>
    </w:p>
    <w:p w:rsidR="008012F9" w:rsidRDefault="00967A0C" w:rsidP="008012F9">
      <w:pPr>
        <w:pStyle w:val="Heading1"/>
        <w:numPr>
          <w:ilvl w:val="0"/>
          <w:numId w:val="27"/>
        </w:numPr>
      </w:pPr>
      <w:bookmarkStart w:id="0" w:name="_Toc493844282"/>
      <w:bookmarkStart w:id="1" w:name="_Toc523302802"/>
      <w:r w:rsidRPr="00793FF8">
        <w:lastRenderedPageBreak/>
        <w:t>Call To Order</w:t>
      </w:r>
      <w:bookmarkEnd w:id="0"/>
      <w:bookmarkEnd w:id="1"/>
      <w:r>
        <w:t xml:space="preserve">   </w:t>
      </w:r>
    </w:p>
    <w:p w:rsidR="00967A0C" w:rsidRDefault="00967A0C" w:rsidP="008012F9">
      <w:r>
        <w:t>Chuck Muniak</w:t>
      </w:r>
      <w:r w:rsidR="00637E32">
        <w:t xml:space="preserve"> called the meeting to order</w:t>
      </w:r>
      <w:r>
        <w:t>.</w:t>
      </w:r>
    </w:p>
    <w:p w:rsidR="006935FC" w:rsidRDefault="00372BF3" w:rsidP="008C3C9B">
      <w:pPr>
        <w:pStyle w:val="Heading2"/>
        <w:ind w:left="720"/>
      </w:pPr>
      <w:bookmarkStart w:id="2" w:name="_Toc523302803"/>
      <w:r>
        <w:t>1.1</w:t>
      </w:r>
      <w:r w:rsidR="00632E5A">
        <w:t xml:space="preserve"> </w:t>
      </w:r>
      <w:r w:rsidR="00921037" w:rsidRPr="00286D22">
        <w:t>Attendees</w:t>
      </w:r>
      <w:bookmarkEnd w:id="2"/>
      <w:r w:rsidR="00921037" w:rsidRPr="00286D22">
        <w:t xml:space="preserve"> </w:t>
      </w:r>
    </w:p>
    <w:tbl>
      <w:tblPr>
        <w:tblW w:w="7125" w:type="dxa"/>
        <w:tblInd w:w="93" w:type="dxa"/>
        <w:tblLook w:val="04A0" w:firstRow="1" w:lastRow="0" w:firstColumn="1" w:lastColumn="0" w:noHBand="0" w:noVBand="1"/>
      </w:tblPr>
      <w:tblGrid>
        <w:gridCol w:w="2715"/>
        <w:gridCol w:w="2700"/>
        <w:gridCol w:w="1710"/>
      </w:tblGrid>
      <w:tr w:rsidR="00E900ED" w:rsidRPr="00FD5994" w:rsidTr="00E900ED">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b/>
                <w:bCs/>
                <w:color w:val="000000"/>
              </w:rPr>
            </w:pPr>
            <w:r w:rsidRPr="00FD5994">
              <w:rPr>
                <w:rFonts w:eastAsia="Times New Roman" w:cs="Times New Roman"/>
                <w:b/>
                <w:bCs/>
                <w:color w:val="000000"/>
              </w:rPr>
              <w:t>Position</w:t>
            </w:r>
          </w:p>
        </w:tc>
        <w:tc>
          <w:tcPr>
            <w:tcW w:w="2700" w:type="dxa"/>
            <w:tcBorders>
              <w:top w:val="single" w:sz="4" w:space="0" w:color="auto"/>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b/>
                <w:bCs/>
                <w:color w:val="000000"/>
              </w:rPr>
            </w:pPr>
            <w:r w:rsidRPr="00FD5994">
              <w:rPr>
                <w:rFonts w:eastAsia="Times New Roman" w:cs="Times New Roman"/>
                <w:b/>
                <w:bCs/>
                <w:color w:val="000000"/>
              </w:rPr>
              <w:t>Name</w:t>
            </w:r>
          </w:p>
        </w:tc>
        <w:tc>
          <w:tcPr>
            <w:tcW w:w="1710" w:type="dxa"/>
            <w:tcBorders>
              <w:top w:val="single" w:sz="4" w:space="0" w:color="auto"/>
              <w:left w:val="nil"/>
              <w:bottom w:val="single" w:sz="4" w:space="0" w:color="auto"/>
              <w:right w:val="single" w:sz="4" w:space="0" w:color="auto"/>
            </w:tcBorders>
            <w:shd w:val="clear" w:color="auto" w:fill="auto"/>
            <w:hideMark/>
          </w:tcPr>
          <w:p w:rsidR="00E900ED" w:rsidRPr="00FD5994" w:rsidRDefault="00164FA8" w:rsidP="003D7586">
            <w:pPr>
              <w:spacing w:after="0" w:line="240" w:lineRule="auto"/>
              <w:rPr>
                <w:rFonts w:eastAsia="Times New Roman" w:cs="Times New Roman"/>
                <w:b/>
                <w:bCs/>
                <w:color w:val="000000"/>
              </w:rPr>
            </w:pPr>
            <w:r>
              <w:rPr>
                <w:rFonts w:eastAsia="Times New Roman" w:cs="Times New Roman"/>
                <w:b/>
                <w:bCs/>
                <w:color w:val="000000"/>
              </w:rPr>
              <w:t>Aug 1</w:t>
            </w:r>
            <w:r w:rsidR="006637BE">
              <w:rPr>
                <w:rFonts w:eastAsia="Times New Roman" w:cs="Times New Roman"/>
                <w:b/>
                <w:bCs/>
                <w:color w:val="000000"/>
              </w:rPr>
              <w:t>1</w:t>
            </w:r>
            <w:r w:rsidR="00F96441">
              <w:rPr>
                <w:rFonts w:eastAsia="Times New Roman" w:cs="Times New Roman"/>
                <w:b/>
                <w:bCs/>
                <w:color w:val="000000"/>
              </w:rPr>
              <w:t>-1</w:t>
            </w:r>
            <w:r w:rsidR="006637BE">
              <w:rPr>
                <w:rFonts w:eastAsia="Times New Roman" w:cs="Times New Roman"/>
                <w:b/>
                <w:bCs/>
                <w:color w:val="000000"/>
              </w:rPr>
              <w:t>2</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President</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Chuck Muniak</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177E0E" w:rsidP="00177E0E">
            <w:pPr>
              <w:spacing w:after="0" w:line="240" w:lineRule="auto"/>
              <w:rPr>
                <w:rFonts w:eastAsia="Times New Roman" w:cs="Times New Roman"/>
                <w:color w:val="000000"/>
              </w:rPr>
            </w:pPr>
            <w:r>
              <w:rPr>
                <w:rFonts w:eastAsia="Times New Roman" w:cs="Times New Roman"/>
                <w:color w:val="000000"/>
              </w:rPr>
              <w:t xml:space="preserve"> </w:t>
            </w:r>
            <w:r w:rsidR="00A24772">
              <w:rPr>
                <w:rFonts w:eastAsia="Times New Roman" w:cs="Times New Roman"/>
                <w:color w:val="000000"/>
              </w:rPr>
              <w:t>Yes</w:t>
            </w:r>
          </w:p>
        </w:tc>
      </w:tr>
      <w:tr w:rsidR="00E900ED" w:rsidRPr="00FD5994" w:rsidTr="00817251">
        <w:trPr>
          <w:cantSplit/>
          <w:trHeight w:val="359"/>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Executive Vice President</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Russ Mitchell</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CA339F" w:rsidP="00D25C68">
            <w:pPr>
              <w:spacing w:after="0" w:line="240" w:lineRule="auto"/>
              <w:rPr>
                <w:rFonts w:eastAsia="Times New Roman" w:cs="Times New Roman"/>
                <w:color w:val="000000"/>
              </w:rPr>
            </w:pPr>
            <w:r>
              <w:rPr>
                <w:rFonts w:eastAsia="Times New Roman" w:cs="Times New Roman"/>
                <w:color w:val="000000"/>
              </w:rPr>
              <w:t xml:space="preserve"> </w:t>
            </w:r>
            <w:r w:rsidR="00164FA8">
              <w:rPr>
                <w:rFonts w:eastAsia="Times New Roman" w:cs="Times New Roman"/>
                <w:color w:val="000000"/>
              </w:rPr>
              <w:t>Yes</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Executive Secretary</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Pamela Kniess</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177E0E" w:rsidP="001701C3">
            <w:pPr>
              <w:spacing w:after="0" w:line="240" w:lineRule="auto"/>
              <w:rPr>
                <w:rFonts w:eastAsia="Times New Roman" w:cs="Times New Roman"/>
                <w:color w:val="000000"/>
              </w:rPr>
            </w:pPr>
            <w:r>
              <w:rPr>
                <w:rFonts w:eastAsia="Times New Roman" w:cs="Times New Roman"/>
                <w:color w:val="000000"/>
              </w:rPr>
              <w:t xml:space="preserve"> </w:t>
            </w:r>
            <w:r w:rsidR="00C20CA3">
              <w:rPr>
                <w:rFonts w:eastAsia="Times New Roman" w:cs="Times New Roman"/>
                <w:color w:val="000000"/>
              </w:rPr>
              <w:t>Yes</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Treasurer</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Clif Ericson</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D25C68" w:rsidP="00177E0E">
            <w:pPr>
              <w:spacing w:after="0" w:line="240" w:lineRule="auto"/>
              <w:rPr>
                <w:rFonts w:eastAsia="Times New Roman" w:cs="Times New Roman"/>
                <w:color w:val="000000"/>
              </w:rPr>
            </w:pPr>
            <w:r>
              <w:rPr>
                <w:rFonts w:eastAsia="Times New Roman" w:cs="Times New Roman"/>
                <w:color w:val="000000"/>
              </w:rPr>
              <w:t xml:space="preserve"> </w:t>
            </w:r>
            <w:r w:rsidR="00A24772">
              <w:rPr>
                <w:rFonts w:eastAsia="Times New Roman" w:cs="Times New Roman"/>
                <w:color w:val="000000"/>
              </w:rPr>
              <w:t>Yes</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Past President</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Dr. Rod Simmons</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670F8C" w:rsidP="00177E0E">
            <w:pPr>
              <w:spacing w:after="0" w:line="240" w:lineRule="auto"/>
              <w:rPr>
                <w:rFonts w:eastAsia="Times New Roman" w:cs="Times New Roman"/>
                <w:color w:val="000000"/>
              </w:rPr>
            </w:pPr>
            <w:r>
              <w:rPr>
                <w:rFonts w:eastAsia="Times New Roman" w:cs="Times New Roman"/>
                <w:color w:val="000000"/>
              </w:rPr>
              <w:t xml:space="preserve"> </w:t>
            </w:r>
            <w:r w:rsidR="00A24772">
              <w:rPr>
                <w:rFonts w:eastAsia="Times New Roman" w:cs="Times New Roman"/>
                <w:color w:val="000000"/>
              </w:rPr>
              <w:t>Yes</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3067EE" w:rsidRDefault="00E900ED" w:rsidP="002D246D">
            <w:pPr>
              <w:spacing w:after="0" w:line="240" w:lineRule="auto"/>
              <w:rPr>
                <w:rFonts w:eastAsia="Times New Roman" w:cs="Times New Roman"/>
                <w:color w:val="000000"/>
                <w:highlight w:val="yellow"/>
              </w:rPr>
            </w:pPr>
            <w:r w:rsidRPr="00F3683D">
              <w:rPr>
                <w:rFonts w:eastAsia="Times New Roman" w:cs="Times New Roman"/>
                <w:color w:val="000000"/>
              </w:rPr>
              <w:t xml:space="preserve">Chapter Services </w:t>
            </w:r>
            <w:r>
              <w:rPr>
                <w:rFonts w:eastAsia="Times New Roman" w:cs="Times New Roman"/>
                <w:color w:val="000000"/>
              </w:rPr>
              <w:t>&amp;</w:t>
            </w:r>
            <w:r w:rsidRPr="00F3683D">
              <w:rPr>
                <w:rFonts w:eastAsia="Times New Roman" w:cs="Times New Roman"/>
                <w:color w:val="000000"/>
              </w:rPr>
              <w:t xml:space="preserve"> International Outreach</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Robert Fletcher</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164FA8" w:rsidP="00D25C68">
            <w:pPr>
              <w:spacing w:after="0" w:line="240" w:lineRule="auto"/>
              <w:rPr>
                <w:rFonts w:eastAsia="Times New Roman" w:cs="Times New Roman"/>
                <w:color w:val="000000"/>
              </w:rPr>
            </w:pPr>
            <w:r>
              <w:rPr>
                <w:rFonts w:eastAsia="Times New Roman" w:cs="Times New Roman"/>
                <w:color w:val="000000"/>
              </w:rPr>
              <w:t xml:space="preserve"> Yes</w:t>
            </w:r>
            <w:r w:rsidR="00817251">
              <w:rPr>
                <w:rFonts w:eastAsia="Times New Roman" w:cs="Times New Roman"/>
                <w:color w:val="000000"/>
              </w:rPr>
              <w:t xml:space="preserve"> </w:t>
            </w:r>
            <w:r w:rsidR="00D25C68">
              <w:rPr>
                <w:rFonts w:eastAsia="Times New Roman" w:cs="Times New Roman"/>
                <w:color w:val="000000"/>
              </w:rPr>
              <w:t xml:space="preserve"> </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Conferences</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Pam Wilkinson</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3D7586" w:rsidP="00177E0E">
            <w:pPr>
              <w:spacing w:after="0" w:line="240" w:lineRule="auto"/>
              <w:rPr>
                <w:rFonts w:eastAsia="Times New Roman" w:cs="Times New Roman"/>
                <w:color w:val="000000"/>
              </w:rPr>
            </w:pPr>
            <w:r>
              <w:rPr>
                <w:rFonts w:eastAsia="Times New Roman" w:cs="Times New Roman"/>
                <w:color w:val="000000"/>
              </w:rPr>
              <w:t xml:space="preserve"> </w:t>
            </w:r>
            <w:r w:rsidR="00A24772">
              <w:rPr>
                <w:rFonts w:eastAsia="Times New Roman" w:cs="Times New Roman"/>
                <w:color w:val="000000"/>
              </w:rPr>
              <w:t>Yes</w:t>
            </w:r>
            <w:r w:rsidR="00177E0E">
              <w:rPr>
                <w:rFonts w:eastAsia="Times New Roman" w:cs="Times New Roman"/>
                <w:color w:val="000000"/>
              </w:rPr>
              <w:t xml:space="preserve"> </w:t>
            </w:r>
          </w:p>
        </w:tc>
      </w:tr>
      <w:tr w:rsidR="00E900ED" w:rsidRPr="00FD5994" w:rsidTr="00E900ED">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Education and Prof. Development</w:t>
            </w:r>
          </w:p>
        </w:tc>
        <w:tc>
          <w:tcPr>
            <w:tcW w:w="2700" w:type="dxa"/>
            <w:tcBorders>
              <w:top w:val="nil"/>
              <w:left w:val="nil"/>
              <w:bottom w:val="single" w:sz="4" w:space="0" w:color="auto"/>
              <w:right w:val="single" w:sz="4" w:space="0" w:color="auto"/>
            </w:tcBorders>
            <w:shd w:val="clear" w:color="auto" w:fill="auto"/>
            <w:hideMark/>
          </w:tcPr>
          <w:p w:rsidR="00E900ED" w:rsidRDefault="00E900ED" w:rsidP="002D246D">
            <w:pPr>
              <w:spacing w:after="0" w:line="240" w:lineRule="auto"/>
              <w:rPr>
                <w:rFonts w:eastAsia="Times New Roman" w:cs="Times New Roman"/>
                <w:color w:val="000000"/>
              </w:rPr>
            </w:pPr>
            <w:r>
              <w:rPr>
                <w:rFonts w:eastAsia="Times New Roman" w:cs="Times New Roman"/>
                <w:color w:val="000000"/>
              </w:rPr>
              <w:t xml:space="preserve"> </w:t>
            </w:r>
          </w:p>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Dr. Jeff Brewer</w:t>
            </w:r>
          </w:p>
        </w:tc>
        <w:tc>
          <w:tcPr>
            <w:tcW w:w="1710" w:type="dxa"/>
            <w:tcBorders>
              <w:top w:val="nil"/>
              <w:left w:val="nil"/>
              <w:bottom w:val="single" w:sz="4" w:space="0" w:color="auto"/>
              <w:right w:val="single" w:sz="4" w:space="0" w:color="auto"/>
            </w:tcBorders>
            <w:shd w:val="clear" w:color="auto" w:fill="auto"/>
            <w:hideMark/>
          </w:tcPr>
          <w:p w:rsidR="00E900ED" w:rsidRDefault="00E900ED" w:rsidP="002D246D">
            <w:pPr>
              <w:spacing w:after="0" w:line="240" w:lineRule="auto"/>
              <w:rPr>
                <w:rFonts w:eastAsia="Times New Roman" w:cs="Times New Roman"/>
                <w:color w:val="000000"/>
              </w:rPr>
            </w:pPr>
          </w:p>
          <w:p w:rsidR="00E900ED" w:rsidRPr="00FD5994" w:rsidRDefault="00062131" w:rsidP="002D246D">
            <w:pPr>
              <w:spacing w:after="0" w:line="240" w:lineRule="auto"/>
              <w:rPr>
                <w:rFonts w:eastAsia="Times New Roman" w:cs="Times New Roman"/>
                <w:color w:val="000000"/>
              </w:rPr>
            </w:pPr>
            <w:r>
              <w:rPr>
                <w:rFonts w:eastAsia="Times New Roman" w:cs="Times New Roman"/>
                <w:color w:val="000000"/>
              </w:rPr>
              <w:t xml:space="preserve"> </w:t>
            </w:r>
            <w:r w:rsidR="00164FA8">
              <w:rPr>
                <w:rFonts w:eastAsia="Times New Roman" w:cs="Times New Roman"/>
                <w:color w:val="000000"/>
              </w:rPr>
              <w:t>Yes</w:t>
            </w:r>
            <w:r w:rsidR="00E900ED">
              <w:rPr>
                <w:rFonts w:eastAsia="Times New Roman" w:cs="Times New Roman"/>
                <w:color w:val="000000"/>
              </w:rPr>
              <w:t xml:space="preserve"> </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Gov&amp; Intersociety</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 xml:space="preserve">Paul </w:t>
            </w:r>
            <w:r w:rsidR="001701C3">
              <w:rPr>
                <w:rFonts w:eastAsia="Times New Roman" w:cs="Times New Roman"/>
                <w:color w:val="000000"/>
              </w:rPr>
              <w:t xml:space="preserve"> </w:t>
            </w:r>
            <w:r>
              <w:rPr>
                <w:rFonts w:eastAsia="Times New Roman" w:cs="Times New Roman"/>
                <w:color w:val="000000"/>
              </w:rPr>
              <w:t xml:space="preserve">Sorensen </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177E0E" w:rsidP="00670F8C">
            <w:pPr>
              <w:spacing w:after="0" w:line="240" w:lineRule="auto"/>
              <w:rPr>
                <w:rFonts w:eastAsia="Times New Roman" w:cs="Times New Roman"/>
                <w:color w:val="000000"/>
              </w:rPr>
            </w:pPr>
            <w:r>
              <w:rPr>
                <w:rFonts w:eastAsia="Times New Roman" w:cs="Times New Roman"/>
                <w:color w:val="000000"/>
              </w:rPr>
              <w:t xml:space="preserve"> </w:t>
            </w:r>
            <w:r w:rsidR="00F96441">
              <w:rPr>
                <w:rFonts w:eastAsia="Times New Roman" w:cs="Times New Roman"/>
                <w:color w:val="000000"/>
              </w:rPr>
              <w:t>Yes</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Member Services</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 xml:space="preserve"> Linda Thomas</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E900ED" w:rsidP="00177E0E">
            <w:pPr>
              <w:spacing w:after="0" w:line="240" w:lineRule="auto"/>
              <w:rPr>
                <w:rFonts w:eastAsia="Times New Roman" w:cs="Times New Roman"/>
                <w:color w:val="000000"/>
              </w:rPr>
            </w:pPr>
            <w:r w:rsidRPr="00FD5994">
              <w:rPr>
                <w:rFonts w:eastAsia="Times New Roman" w:cs="Times New Roman"/>
                <w:color w:val="000000"/>
              </w:rPr>
              <w:t> </w:t>
            </w:r>
            <w:r w:rsidR="00A24772">
              <w:rPr>
                <w:rFonts w:eastAsia="Times New Roman" w:cs="Times New Roman"/>
                <w:color w:val="000000"/>
              </w:rPr>
              <w:t>Yes</w:t>
            </w:r>
          </w:p>
        </w:tc>
      </w:tr>
      <w:tr w:rsidR="00E900ED" w:rsidRPr="00FD5994" w:rsidTr="00E900ED">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sidRPr="00FD5994">
              <w:rPr>
                <w:rFonts w:eastAsia="Times New Roman" w:cs="Times New Roman"/>
                <w:color w:val="000000"/>
              </w:rPr>
              <w:t>Publicity &amp; Media</w:t>
            </w:r>
          </w:p>
        </w:tc>
        <w:tc>
          <w:tcPr>
            <w:tcW w:w="2700" w:type="dxa"/>
            <w:tcBorders>
              <w:top w:val="nil"/>
              <w:left w:val="nil"/>
              <w:bottom w:val="single" w:sz="4" w:space="0" w:color="auto"/>
              <w:right w:val="single" w:sz="4" w:space="0" w:color="auto"/>
            </w:tcBorders>
            <w:shd w:val="clear" w:color="auto" w:fill="auto"/>
            <w:hideMark/>
          </w:tcPr>
          <w:p w:rsidR="00E900ED" w:rsidRPr="00FD5994" w:rsidRDefault="00E900ED" w:rsidP="002D246D">
            <w:pPr>
              <w:spacing w:after="0" w:line="240" w:lineRule="auto"/>
              <w:rPr>
                <w:rFonts w:eastAsia="Times New Roman" w:cs="Times New Roman"/>
                <w:color w:val="000000"/>
              </w:rPr>
            </w:pPr>
            <w:r>
              <w:rPr>
                <w:rFonts w:eastAsia="Times New Roman" w:cs="Times New Roman"/>
                <w:color w:val="000000"/>
              </w:rPr>
              <w:t xml:space="preserve"> Mike McKelvey</w:t>
            </w:r>
          </w:p>
        </w:tc>
        <w:tc>
          <w:tcPr>
            <w:tcW w:w="1710" w:type="dxa"/>
            <w:tcBorders>
              <w:top w:val="nil"/>
              <w:left w:val="nil"/>
              <w:bottom w:val="single" w:sz="4" w:space="0" w:color="auto"/>
              <w:right w:val="single" w:sz="4" w:space="0" w:color="auto"/>
            </w:tcBorders>
            <w:shd w:val="clear" w:color="auto" w:fill="auto"/>
            <w:hideMark/>
          </w:tcPr>
          <w:p w:rsidR="00E900ED" w:rsidRPr="00FD5994" w:rsidRDefault="0060110D" w:rsidP="00177E0E">
            <w:pPr>
              <w:spacing w:after="0" w:line="240" w:lineRule="auto"/>
              <w:rPr>
                <w:rFonts w:eastAsia="Times New Roman" w:cs="Times New Roman"/>
                <w:color w:val="000000"/>
              </w:rPr>
            </w:pPr>
            <w:r>
              <w:rPr>
                <w:rFonts w:eastAsia="Times New Roman" w:cs="Times New Roman"/>
                <w:color w:val="000000"/>
              </w:rPr>
              <w:t xml:space="preserve"> </w:t>
            </w:r>
            <w:r w:rsidR="00A24772">
              <w:rPr>
                <w:rFonts w:eastAsia="Times New Roman" w:cs="Times New Roman"/>
                <w:color w:val="000000"/>
              </w:rPr>
              <w:t>Yes</w:t>
            </w:r>
            <w:r w:rsidR="00177E0E">
              <w:rPr>
                <w:rFonts w:eastAsia="Times New Roman" w:cs="Times New Roman"/>
                <w:color w:val="000000"/>
              </w:rPr>
              <w:t xml:space="preserve"> </w:t>
            </w:r>
          </w:p>
        </w:tc>
      </w:tr>
      <w:tr w:rsidR="00E900ED" w:rsidRPr="00FD5994" w:rsidTr="00A12D0B">
        <w:trPr>
          <w:cantSplit/>
          <w:trHeight w:val="300"/>
        </w:trPr>
        <w:tc>
          <w:tcPr>
            <w:tcW w:w="2715" w:type="dxa"/>
            <w:tcBorders>
              <w:top w:val="nil"/>
              <w:left w:val="single" w:sz="4" w:space="0" w:color="auto"/>
              <w:bottom w:val="single" w:sz="4" w:space="0" w:color="auto"/>
              <w:right w:val="single" w:sz="4" w:space="0" w:color="auto"/>
            </w:tcBorders>
            <w:shd w:val="clear" w:color="auto" w:fill="auto"/>
          </w:tcPr>
          <w:p w:rsidR="00E900ED" w:rsidRPr="00FD5994" w:rsidRDefault="00A12D0B" w:rsidP="002D246D">
            <w:pPr>
              <w:spacing w:after="0" w:line="240" w:lineRule="auto"/>
              <w:rPr>
                <w:rFonts w:eastAsia="Times New Roman" w:cs="Times New Roman"/>
                <w:color w:val="000000"/>
              </w:rPr>
            </w:pPr>
            <w:r>
              <w:rPr>
                <w:rFonts w:eastAsia="Times New Roman" w:cs="Times New Roman"/>
                <w:color w:val="000000"/>
              </w:rPr>
              <w:t>Canada</w:t>
            </w:r>
          </w:p>
        </w:tc>
        <w:tc>
          <w:tcPr>
            <w:tcW w:w="2700" w:type="dxa"/>
            <w:tcBorders>
              <w:top w:val="nil"/>
              <w:left w:val="nil"/>
              <w:bottom w:val="single" w:sz="4" w:space="0" w:color="auto"/>
              <w:right w:val="single" w:sz="4" w:space="0" w:color="auto"/>
            </w:tcBorders>
            <w:shd w:val="clear" w:color="auto" w:fill="auto"/>
          </w:tcPr>
          <w:p w:rsidR="00E900ED" w:rsidRPr="00FD5994" w:rsidRDefault="00A12D0B" w:rsidP="002D246D">
            <w:pPr>
              <w:spacing w:after="0" w:line="240" w:lineRule="auto"/>
              <w:rPr>
                <w:rFonts w:eastAsia="Times New Roman" w:cs="Times New Roman"/>
                <w:color w:val="000000"/>
              </w:rPr>
            </w:pPr>
            <w:r>
              <w:rPr>
                <w:rFonts w:eastAsia="Times New Roman" w:cs="Times New Roman"/>
                <w:color w:val="000000"/>
              </w:rPr>
              <w:t>Tony Zenga</w:t>
            </w:r>
          </w:p>
        </w:tc>
        <w:tc>
          <w:tcPr>
            <w:tcW w:w="1710" w:type="dxa"/>
            <w:tcBorders>
              <w:top w:val="nil"/>
              <w:left w:val="nil"/>
              <w:bottom w:val="single" w:sz="4" w:space="0" w:color="auto"/>
              <w:right w:val="single" w:sz="4" w:space="0" w:color="auto"/>
            </w:tcBorders>
            <w:shd w:val="clear" w:color="auto" w:fill="auto"/>
          </w:tcPr>
          <w:p w:rsidR="00E900ED" w:rsidRPr="00FD5994" w:rsidRDefault="00A12D0B" w:rsidP="002D246D">
            <w:pPr>
              <w:spacing w:after="0" w:line="240" w:lineRule="auto"/>
              <w:rPr>
                <w:rFonts w:eastAsia="Times New Roman" w:cs="Times New Roman"/>
                <w:color w:val="000000"/>
              </w:rPr>
            </w:pPr>
            <w:r>
              <w:rPr>
                <w:rFonts w:eastAsia="Times New Roman" w:cs="Times New Roman"/>
                <w:color w:val="000000"/>
              </w:rPr>
              <w:t xml:space="preserve"> Yes</w:t>
            </w:r>
          </w:p>
        </w:tc>
      </w:tr>
      <w:tr w:rsidR="00A12D0B" w:rsidRPr="00FD5994" w:rsidTr="00A12D0B">
        <w:trPr>
          <w:cantSplit/>
          <w:trHeight w:val="300"/>
        </w:trPr>
        <w:tc>
          <w:tcPr>
            <w:tcW w:w="2715" w:type="dxa"/>
            <w:tcBorders>
              <w:top w:val="nil"/>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Central California</w:t>
            </w:r>
          </w:p>
        </w:tc>
        <w:tc>
          <w:tcPr>
            <w:tcW w:w="270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Miguel Trujillo</w:t>
            </w:r>
          </w:p>
        </w:tc>
        <w:tc>
          <w:tcPr>
            <w:tcW w:w="171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p>
        </w:tc>
      </w:tr>
      <w:tr w:rsidR="00A12D0B" w:rsidRPr="00FD5994" w:rsidTr="00A12D0B">
        <w:trPr>
          <w:cantSplit/>
          <w:trHeight w:val="300"/>
        </w:trPr>
        <w:tc>
          <w:tcPr>
            <w:tcW w:w="2715" w:type="dxa"/>
            <w:tcBorders>
              <w:top w:val="nil"/>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New Mexico</w:t>
            </w:r>
          </w:p>
        </w:tc>
        <w:tc>
          <w:tcPr>
            <w:tcW w:w="270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Stacey Durham</w:t>
            </w:r>
          </w:p>
        </w:tc>
        <w:tc>
          <w:tcPr>
            <w:tcW w:w="171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Yes</w:t>
            </w:r>
          </w:p>
        </w:tc>
      </w:tr>
      <w:tr w:rsidR="00A12D0B" w:rsidRPr="00FD5994" w:rsidTr="00A12D0B">
        <w:trPr>
          <w:cantSplit/>
          <w:trHeight w:val="300"/>
        </w:trPr>
        <w:tc>
          <w:tcPr>
            <w:tcW w:w="2715" w:type="dxa"/>
            <w:tcBorders>
              <w:top w:val="nil"/>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Northeast</w:t>
            </w:r>
          </w:p>
        </w:tc>
        <w:tc>
          <w:tcPr>
            <w:tcW w:w="270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Pam Alte</w:t>
            </w:r>
          </w:p>
        </w:tc>
        <w:tc>
          <w:tcPr>
            <w:tcW w:w="171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Yes</w:t>
            </w:r>
          </w:p>
        </w:tc>
      </w:tr>
      <w:tr w:rsidR="00A12D0B" w:rsidRPr="00FD5994" w:rsidTr="00A12D0B">
        <w:trPr>
          <w:cantSplit/>
          <w:trHeight w:val="300"/>
        </w:trPr>
        <w:tc>
          <w:tcPr>
            <w:tcW w:w="2715" w:type="dxa"/>
            <w:tcBorders>
              <w:top w:val="nil"/>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Saguaro</w:t>
            </w:r>
          </w:p>
        </w:tc>
        <w:tc>
          <w:tcPr>
            <w:tcW w:w="270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Adam Hughes</w:t>
            </w:r>
          </w:p>
        </w:tc>
        <w:tc>
          <w:tcPr>
            <w:tcW w:w="171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 </w:t>
            </w:r>
            <w:r>
              <w:rPr>
                <w:rFonts w:eastAsia="Times New Roman" w:cs="Times New Roman"/>
                <w:color w:val="000000"/>
              </w:rPr>
              <w:t xml:space="preserve"> </w:t>
            </w:r>
          </w:p>
        </w:tc>
      </w:tr>
      <w:tr w:rsidR="00A12D0B" w:rsidRPr="00FD5994" w:rsidTr="00A12D0B">
        <w:trPr>
          <w:cantSplit/>
          <w:trHeight w:val="300"/>
        </w:trPr>
        <w:tc>
          <w:tcPr>
            <w:tcW w:w="2715" w:type="dxa"/>
            <w:tcBorders>
              <w:top w:val="nil"/>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Sierra High Desert</w:t>
            </w:r>
          </w:p>
        </w:tc>
        <w:tc>
          <w:tcPr>
            <w:tcW w:w="2700" w:type="dxa"/>
            <w:tcBorders>
              <w:top w:val="nil"/>
              <w:left w:val="nil"/>
              <w:bottom w:val="single" w:sz="4" w:space="0" w:color="auto"/>
              <w:right w:val="single" w:sz="4" w:space="0" w:color="auto"/>
            </w:tcBorders>
            <w:shd w:val="clear" w:color="auto" w:fill="auto"/>
          </w:tcPr>
          <w:p w:rsidR="00A12D0B" w:rsidRPr="00E84FD2" w:rsidRDefault="00A12D0B" w:rsidP="00A12D0B">
            <w:pPr>
              <w:spacing w:after="0" w:line="240" w:lineRule="auto"/>
              <w:rPr>
                <w:rFonts w:eastAsia="Times New Roman" w:cs="Times New Roman"/>
                <w:color w:val="000000"/>
              </w:rPr>
            </w:pPr>
            <w:r>
              <w:rPr>
                <w:rFonts w:eastAsia="Times New Roman" w:cs="Times New Roman"/>
                <w:color w:val="000000"/>
              </w:rPr>
              <w:t>Yawa Adonsou</w:t>
            </w:r>
          </w:p>
        </w:tc>
        <w:tc>
          <w:tcPr>
            <w:tcW w:w="171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 </w:t>
            </w:r>
            <w:r w:rsidR="00F96441">
              <w:rPr>
                <w:rFonts w:eastAsia="Times New Roman" w:cs="Times New Roman"/>
                <w:color w:val="000000"/>
              </w:rPr>
              <w:t>On Phone</w:t>
            </w:r>
            <w:r>
              <w:rPr>
                <w:rFonts w:eastAsia="Times New Roman" w:cs="Times New Roman"/>
                <w:color w:val="000000"/>
              </w:rPr>
              <w:t xml:space="preserve">  </w:t>
            </w:r>
          </w:p>
        </w:tc>
      </w:tr>
      <w:tr w:rsidR="00A12D0B" w:rsidRPr="00FD5994" w:rsidTr="00A12D0B">
        <w:trPr>
          <w:cantSplit/>
          <w:trHeight w:val="332"/>
        </w:trPr>
        <w:tc>
          <w:tcPr>
            <w:tcW w:w="2715" w:type="dxa"/>
            <w:tcBorders>
              <w:top w:val="nil"/>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Singapore</w:t>
            </w:r>
          </w:p>
        </w:tc>
        <w:tc>
          <w:tcPr>
            <w:tcW w:w="2700" w:type="dxa"/>
            <w:tcBorders>
              <w:top w:val="nil"/>
              <w:left w:val="nil"/>
              <w:bottom w:val="single" w:sz="4" w:space="0" w:color="auto"/>
              <w:right w:val="single" w:sz="4" w:space="0" w:color="auto"/>
            </w:tcBorders>
            <w:shd w:val="clear" w:color="auto" w:fill="auto"/>
          </w:tcPr>
          <w:p w:rsidR="00A12D0B" w:rsidRPr="00E84FD2" w:rsidRDefault="00A12D0B" w:rsidP="00A12D0B">
            <w:pPr>
              <w:spacing w:after="0" w:line="240" w:lineRule="auto"/>
              <w:rPr>
                <w:rFonts w:eastAsia="Times New Roman" w:cs="Times New Roman"/>
                <w:color w:val="000000"/>
              </w:rPr>
            </w:pPr>
            <w:r>
              <w:rPr>
                <w:rFonts w:eastAsia="Times New Roman" w:cs="Times New Roman"/>
                <w:color w:val="000000"/>
              </w:rPr>
              <w:t>Onn Eng Ling</w:t>
            </w:r>
          </w:p>
        </w:tc>
        <w:tc>
          <w:tcPr>
            <w:tcW w:w="1710" w:type="dxa"/>
            <w:tcBorders>
              <w:top w:val="nil"/>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 xml:space="preserve"> Yes</w:t>
            </w:r>
            <w:r w:rsidRPr="00FD5994">
              <w:rPr>
                <w:rFonts w:eastAsia="Times New Roman" w:cs="Times New Roman"/>
                <w:color w:val="000000"/>
              </w:rPr>
              <w:t> </w:t>
            </w:r>
            <w:r>
              <w:rPr>
                <w:rFonts w:eastAsia="Times New Roman" w:cs="Times New Roman"/>
                <w:color w:val="000000"/>
              </w:rPr>
              <w:t xml:space="preserve"> </w:t>
            </w:r>
          </w:p>
        </w:tc>
      </w:tr>
      <w:tr w:rsidR="00A12D0B" w:rsidRPr="00FD5994" w:rsidTr="00A12D0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Tennessee Valley</w:t>
            </w:r>
          </w:p>
        </w:tc>
        <w:tc>
          <w:tcPr>
            <w:tcW w:w="2700" w:type="dxa"/>
            <w:tcBorders>
              <w:top w:val="single" w:sz="4" w:space="0" w:color="auto"/>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Rita Turner</w:t>
            </w:r>
          </w:p>
        </w:tc>
        <w:tc>
          <w:tcPr>
            <w:tcW w:w="1710" w:type="dxa"/>
            <w:tcBorders>
              <w:top w:val="single" w:sz="4" w:space="0" w:color="auto"/>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 </w:t>
            </w:r>
            <w:r>
              <w:rPr>
                <w:rFonts w:eastAsia="Times New Roman" w:cs="Times New Roman"/>
                <w:color w:val="000000"/>
              </w:rPr>
              <w:t xml:space="preserve"> </w:t>
            </w:r>
          </w:p>
        </w:tc>
      </w:tr>
      <w:tr w:rsidR="00A12D0B" w:rsidRPr="00FD5994" w:rsidTr="001C11D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Virtual</w:t>
            </w:r>
          </w:p>
        </w:tc>
        <w:tc>
          <w:tcPr>
            <w:tcW w:w="2700" w:type="dxa"/>
            <w:tcBorders>
              <w:top w:val="single" w:sz="4" w:space="0" w:color="auto"/>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 xml:space="preserve">Lee Flint </w:t>
            </w:r>
          </w:p>
        </w:tc>
        <w:tc>
          <w:tcPr>
            <w:tcW w:w="1710" w:type="dxa"/>
            <w:tcBorders>
              <w:top w:val="single" w:sz="4" w:space="0" w:color="auto"/>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 </w:t>
            </w:r>
            <w:r>
              <w:rPr>
                <w:rFonts w:eastAsia="Times New Roman" w:cs="Times New Roman"/>
                <w:color w:val="000000"/>
              </w:rPr>
              <w:t xml:space="preserve">Yes </w:t>
            </w:r>
          </w:p>
        </w:tc>
      </w:tr>
      <w:tr w:rsidR="00A12D0B" w:rsidRPr="00FD5994" w:rsidTr="001C11D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sidRPr="00FD5994">
              <w:rPr>
                <w:rFonts w:eastAsia="Times New Roman" w:cs="Times New Roman"/>
                <w:color w:val="000000"/>
              </w:rPr>
              <w:t>Washington DC</w:t>
            </w:r>
          </w:p>
        </w:tc>
        <w:tc>
          <w:tcPr>
            <w:tcW w:w="2700" w:type="dxa"/>
            <w:tcBorders>
              <w:top w:val="single" w:sz="4" w:space="0" w:color="auto"/>
              <w:left w:val="nil"/>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 xml:space="preserve"> E Paul Denk</w:t>
            </w:r>
          </w:p>
        </w:tc>
        <w:tc>
          <w:tcPr>
            <w:tcW w:w="1710" w:type="dxa"/>
            <w:tcBorders>
              <w:top w:val="single" w:sz="4" w:space="0" w:color="auto"/>
              <w:left w:val="nil"/>
              <w:bottom w:val="single" w:sz="4" w:space="0" w:color="auto"/>
              <w:right w:val="single" w:sz="4" w:space="0" w:color="auto"/>
            </w:tcBorders>
            <w:shd w:val="clear" w:color="auto" w:fill="auto"/>
          </w:tcPr>
          <w:p w:rsidR="00A12D0B" w:rsidRPr="00FD5994" w:rsidRDefault="00F96441" w:rsidP="00A12D0B">
            <w:pPr>
              <w:spacing w:after="0" w:line="240" w:lineRule="auto"/>
              <w:rPr>
                <w:rFonts w:eastAsia="Times New Roman" w:cs="Times New Roman"/>
                <w:color w:val="000000"/>
              </w:rPr>
            </w:pPr>
            <w:r>
              <w:rPr>
                <w:rFonts w:eastAsia="Times New Roman" w:cs="Times New Roman"/>
                <w:color w:val="000000"/>
              </w:rPr>
              <w:t>Donne DiFiglia</w:t>
            </w:r>
          </w:p>
        </w:tc>
      </w:tr>
      <w:tr w:rsidR="00A12D0B" w:rsidRPr="00FD5994" w:rsidTr="001C11D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Pr="00FD5994" w:rsidRDefault="00A12D0B" w:rsidP="00A12D0B">
            <w:pPr>
              <w:spacing w:after="0" w:line="240" w:lineRule="auto"/>
              <w:rPr>
                <w:rFonts w:eastAsia="Times New Roman" w:cs="Times New Roman"/>
                <w:color w:val="000000"/>
              </w:rPr>
            </w:pPr>
            <w:r>
              <w:rPr>
                <w:rFonts w:eastAsia="Times New Roman" w:cs="Times New Roman"/>
                <w:color w:val="000000"/>
              </w:rPr>
              <w:t>OVP Engineering Education</w:t>
            </w:r>
          </w:p>
        </w:tc>
        <w:tc>
          <w:tcPr>
            <w:tcW w:w="270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Charlie Hoes</w:t>
            </w:r>
          </w:p>
        </w:tc>
        <w:tc>
          <w:tcPr>
            <w:tcW w:w="171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 xml:space="preserve"> Yes </w:t>
            </w:r>
          </w:p>
        </w:tc>
      </w:tr>
      <w:tr w:rsidR="00A12D0B" w:rsidRPr="00FD5994" w:rsidTr="001C11D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HQ Office Manager</w:t>
            </w:r>
          </w:p>
        </w:tc>
        <w:tc>
          <w:tcPr>
            <w:tcW w:w="270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Cathy Carter</w:t>
            </w:r>
          </w:p>
        </w:tc>
        <w:tc>
          <w:tcPr>
            <w:tcW w:w="171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 xml:space="preserve"> Yes</w:t>
            </w:r>
          </w:p>
        </w:tc>
      </w:tr>
      <w:tr w:rsidR="00A12D0B" w:rsidRPr="00FD5994" w:rsidTr="001C11D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RVP for Asia</w:t>
            </w:r>
          </w:p>
        </w:tc>
        <w:tc>
          <w:tcPr>
            <w:tcW w:w="270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Eng Ling Onn</w:t>
            </w:r>
          </w:p>
        </w:tc>
        <w:tc>
          <w:tcPr>
            <w:tcW w:w="171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 xml:space="preserve"> Yes </w:t>
            </w:r>
          </w:p>
        </w:tc>
      </w:tr>
      <w:tr w:rsidR="00A12D0B" w:rsidRPr="00FD5994" w:rsidTr="001C11D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RVP for Europe</w:t>
            </w:r>
          </w:p>
        </w:tc>
        <w:tc>
          <w:tcPr>
            <w:tcW w:w="270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Gabriele Schedl</w:t>
            </w:r>
          </w:p>
        </w:tc>
        <w:tc>
          <w:tcPr>
            <w:tcW w:w="171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p>
        </w:tc>
      </w:tr>
      <w:tr w:rsidR="00A12D0B" w:rsidRPr="00FD5994" w:rsidTr="001C11DB">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HQ Office Manager</w:t>
            </w:r>
          </w:p>
        </w:tc>
        <w:tc>
          <w:tcPr>
            <w:tcW w:w="270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Cathy Carter</w:t>
            </w:r>
          </w:p>
        </w:tc>
        <w:tc>
          <w:tcPr>
            <w:tcW w:w="1710" w:type="dxa"/>
            <w:tcBorders>
              <w:top w:val="single" w:sz="4" w:space="0" w:color="auto"/>
              <w:left w:val="nil"/>
              <w:bottom w:val="single" w:sz="4" w:space="0" w:color="auto"/>
              <w:right w:val="single" w:sz="4" w:space="0" w:color="auto"/>
            </w:tcBorders>
            <w:shd w:val="clear" w:color="auto" w:fill="auto"/>
          </w:tcPr>
          <w:p w:rsidR="00A12D0B" w:rsidRDefault="00A12D0B" w:rsidP="00A12D0B">
            <w:pPr>
              <w:spacing w:after="0" w:line="240" w:lineRule="auto"/>
              <w:rPr>
                <w:rFonts w:eastAsia="Times New Roman" w:cs="Times New Roman"/>
                <w:color w:val="000000"/>
              </w:rPr>
            </w:pPr>
            <w:r>
              <w:rPr>
                <w:rFonts w:eastAsia="Times New Roman" w:cs="Times New Roman"/>
                <w:color w:val="000000"/>
              </w:rPr>
              <w:t>Yes</w:t>
            </w:r>
          </w:p>
        </w:tc>
      </w:tr>
    </w:tbl>
    <w:p w:rsidR="00694AD5" w:rsidRDefault="00694AD5" w:rsidP="0094012B"/>
    <w:p w:rsidR="0094012B" w:rsidRDefault="00372BF3" w:rsidP="0094012B">
      <w:pPr>
        <w:pStyle w:val="Heading2"/>
        <w:keepNext w:val="0"/>
        <w:keepLines w:val="0"/>
        <w:numPr>
          <w:ilvl w:val="1"/>
          <w:numId w:val="0"/>
        </w:numPr>
        <w:spacing w:after="120" w:line="240" w:lineRule="auto"/>
        <w:ind w:left="990" w:hanging="360"/>
      </w:pPr>
      <w:bookmarkStart w:id="3" w:name="_Toc523302804"/>
      <w:r>
        <w:t xml:space="preserve">1.2 </w:t>
      </w:r>
      <w:r w:rsidR="0094012B" w:rsidRPr="00793FF8">
        <w:t>Establish Quorum</w:t>
      </w:r>
      <w:bookmarkEnd w:id="3"/>
      <w:r w:rsidR="0094012B">
        <w:t xml:space="preserve">  </w:t>
      </w:r>
    </w:p>
    <w:p w:rsidR="0094012B" w:rsidRPr="00FD5994" w:rsidRDefault="0094012B" w:rsidP="0094012B">
      <w:r w:rsidRPr="00FD5994">
        <w:t>ES Note: According to Section 5.1 of the operations manual, “An official quorum is a combination of five Officers or Directors including the President or Executive Vice President. The President, or in his or her absence the Executive Vice President, shall preside at EC meetings.”</w:t>
      </w:r>
    </w:p>
    <w:p w:rsidR="0094012B" w:rsidRPr="00FD5994" w:rsidRDefault="00412266" w:rsidP="0094012B">
      <w:r>
        <w:t>August 1</w:t>
      </w:r>
      <w:r w:rsidR="006637BE">
        <w:t>1</w:t>
      </w:r>
      <w:r w:rsidR="00062131">
        <w:t>-1</w:t>
      </w:r>
      <w:r w:rsidR="006637BE">
        <w:t>2</w:t>
      </w:r>
      <w:r w:rsidR="0094012B" w:rsidRPr="00FD5994">
        <w:t>, 201</w:t>
      </w:r>
      <w:r w:rsidR="004A3CF1">
        <w:t>8</w:t>
      </w:r>
      <w:r w:rsidR="0094012B" w:rsidRPr="00FD5994">
        <w:t>.  Quorum established.</w:t>
      </w:r>
    </w:p>
    <w:p w:rsidR="00D43030" w:rsidRDefault="00412266" w:rsidP="00D43030">
      <w:pPr>
        <w:pStyle w:val="Heading1"/>
        <w:numPr>
          <w:ilvl w:val="0"/>
          <w:numId w:val="27"/>
        </w:numPr>
      </w:pPr>
      <w:bookmarkStart w:id="4" w:name="_Toc523302805"/>
      <w:r>
        <w:lastRenderedPageBreak/>
        <w:t>President’s Report</w:t>
      </w:r>
      <w:bookmarkEnd w:id="4"/>
    </w:p>
    <w:p w:rsidR="00B50FC9" w:rsidRDefault="00C91A89" w:rsidP="009A4682">
      <w:pPr>
        <w:pStyle w:val="NoSpacing"/>
      </w:pPr>
      <w:r w:rsidRPr="00C91A89">
        <w:t>Chuck</w:t>
      </w:r>
      <w:r>
        <w:t xml:space="preserve"> </w:t>
      </w:r>
      <w:r w:rsidR="00C20CA3">
        <w:t xml:space="preserve">Muniak </w:t>
      </w:r>
      <w:r w:rsidR="00A24BE1">
        <w:t xml:space="preserve">discussed paradigm shifts.  Only 2% of memberships are younger than 30.  He touched on ghost employees.  Chuck used the pizza parlor metaphor </w:t>
      </w:r>
      <w:r w:rsidR="00B50FC9">
        <w:t>that</w:t>
      </w:r>
      <w:r w:rsidR="00A24BE1">
        <w:t xml:space="preserve"> expand</w:t>
      </w:r>
      <w:r w:rsidR="00B50FC9">
        <w:t>ed</w:t>
      </w:r>
      <w:r w:rsidR="00A24BE1">
        <w:t xml:space="preserve"> their menu to reach a larger customer base</w:t>
      </w:r>
      <w:r w:rsidR="00840B2B">
        <w:t xml:space="preserve"> as an example</w:t>
      </w:r>
      <w:r w:rsidR="00A24BE1">
        <w:t>.  The society needs to change things up like the pizza parlor.  The offering has to be extremely valuable with competition minimal.  We must be the “go to” resource and be meaningful to most, but not everyone</w:t>
      </w:r>
      <w:r w:rsidR="00B50FC9">
        <w:t>,</w:t>
      </w:r>
      <w:r w:rsidR="00A24BE1">
        <w:t xml:space="preserve"> by providing a great experience and affiliation with a great cause.  </w:t>
      </w:r>
      <w:r w:rsidR="00412266">
        <w:t xml:space="preserve">We need to attract members and generate revenue.  Numerous paradigm shifts </w:t>
      </w:r>
      <w:r w:rsidR="00EE0A3A">
        <w:t xml:space="preserve">are </w:t>
      </w:r>
      <w:r w:rsidR="00412266">
        <w:t>in progress</w:t>
      </w:r>
      <w:r w:rsidR="00EE0A3A">
        <w:t xml:space="preserve"> – </w:t>
      </w:r>
    </w:p>
    <w:p w:rsidR="00B50FC9" w:rsidRDefault="00B50FC9" w:rsidP="00B50FC9">
      <w:pPr>
        <w:pStyle w:val="NoSpacing"/>
        <w:ind w:firstLine="360"/>
      </w:pPr>
      <w:r>
        <w:t>S</w:t>
      </w:r>
      <w:r w:rsidR="00EE0A3A">
        <w:t>tandard creation</w:t>
      </w:r>
      <w:r>
        <w:t xml:space="preserve"> </w:t>
      </w:r>
    </w:p>
    <w:p w:rsidR="00B50FC9" w:rsidRDefault="00B50FC9" w:rsidP="00B50FC9">
      <w:pPr>
        <w:pStyle w:val="NoSpacing"/>
        <w:ind w:firstLine="360"/>
      </w:pPr>
      <w:r>
        <w:t>C</w:t>
      </w:r>
      <w:r w:rsidR="00412266">
        <w:t>urriculum integration</w:t>
      </w:r>
    </w:p>
    <w:p w:rsidR="00B50FC9" w:rsidRDefault="00B50FC9" w:rsidP="00B50FC9">
      <w:pPr>
        <w:pStyle w:val="NoSpacing"/>
        <w:ind w:firstLine="360"/>
      </w:pPr>
      <w:r>
        <w:t>I</w:t>
      </w:r>
      <w:r w:rsidR="00412266">
        <w:t xml:space="preserve">nstitution creation </w:t>
      </w:r>
    </w:p>
    <w:p w:rsidR="00B50FC9" w:rsidRDefault="00B50FC9" w:rsidP="00B50FC9">
      <w:pPr>
        <w:pStyle w:val="NoSpacing"/>
        <w:ind w:firstLine="360"/>
      </w:pPr>
      <w:r>
        <w:t>C</w:t>
      </w:r>
      <w:r w:rsidR="00412266">
        <w:t xml:space="preserve">ertification.  </w:t>
      </w:r>
    </w:p>
    <w:p w:rsidR="00B50FC9" w:rsidRDefault="00840B2B" w:rsidP="00B50FC9">
      <w:pPr>
        <w:pStyle w:val="NoSpacing"/>
        <w:ind w:firstLine="360"/>
      </w:pPr>
      <w:r>
        <w:t>A n</w:t>
      </w:r>
      <w:r w:rsidR="00412266">
        <w:t xml:space="preserve">ew website is under construction. </w:t>
      </w:r>
    </w:p>
    <w:p w:rsidR="00B50FC9" w:rsidRDefault="00EE0A3A" w:rsidP="00B50FC9">
      <w:pPr>
        <w:pStyle w:val="NoSpacing"/>
        <w:ind w:firstLine="360"/>
      </w:pPr>
      <w:r>
        <w:t xml:space="preserve">EC meetings are now monthly.  </w:t>
      </w:r>
    </w:p>
    <w:p w:rsidR="00B50FC9" w:rsidRDefault="00412266" w:rsidP="00B50FC9">
      <w:pPr>
        <w:pStyle w:val="NoSpacing"/>
        <w:ind w:firstLine="360"/>
      </w:pPr>
      <w:r>
        <w:t xml:space="preserve">Management of conference </w:t>
      </w:r>
      <w:r w:rsidR="00EE0A3A">
        <w:t xml:space="preserve">is now performed </w:t>
      </w:r>
      <w:r>
        <w:t xml:space="preserve">by the EC. </w:t>
      </w:r>
    </w:p>
    <w:p w:rsidR="00B50FC9" w:rsidRDefault="00341BAB" w:rsidP="00B50FC9">
      <w:pPr>
        <w:pStyle w:val="NoSpacing"/>
        <w:ind w:firstLine="360"/>
      </w:pPr>
      <w:r>
        <w:t>We are developing new alignments with Arizona State</w:t>
      </w:r>
      <w:r w:rsidR="00840B2B">
        <w:t xml:space="preserve"> University</w:t>
      </w:r>
      <w:r>
        <w:t xml:space="preserve">. </w:t>
      </w:r>
      <w:r w:rsidR="00EE0A3A">
        <w:t xml:space="preserve"> </w:t>
      </w:r>
    </w:p>
    <w:p w:rsidR="00B50FC9" w:rsidRDefault="00EE0A3A" w:rsidP="00B50FC9">
      <w:pPr>
        <w:pStyle w:val="NoSpacing"/>
        <w:ind w:firstLine="360"/>
      </w:pPr>
      <w:r>
        <w:t xml:space="preserve">The Journal of System Safety now has an editorial board that has helped with the journal and provide a resource for reviewing conference papers.  </w:t>
      </w:r>
    </w:p>
    <w:p w:rsidR="00B50FC9" w:rsidRDefault="00B50FC9" w:rsidP="00B50FC9">
      <w:pPr>
        <w:pStyle w:val="NoSpacing"/>
      </w:pPr>
    </w:p>
    <w:p w:rsidR="00412266" w:rsidRDefault="00EE0A3A" w:rsidP="00B50FC9">
      <w:pPr>
        <w:pStyle w:val="NoSpacing"/>
      </w:pPr>
      <w:r>
        <w:t xml:space="preserve">We are constantly seeking </w:t>
      </w:r>
      <w:r w:rsidR="00BC06C3">
        <w:t xml:space="preserve">greater efficiency which will lower overhead.  Chuck is optimistic, but the results will come slowly and our actions must be carefully monitored and adjusted as needed.  </w:t>
      </w:r>
    </w:p>
    <w:p w:rsidR="009A4682" w:rsidRDefault="00412266" w:rsidP="009A4682">
      <w:pPr>
        <w:pStyle w:val="Heading1"/>
        <w:numPr>
          <w:ilvl w:val="0"/>
          <w:numId w:val="27"/>
        </w:numPr>
      </w:pPr>
      <w:bookmarkStart w:id="5" w:name="_Toc523302806"/>
      <w:r>
        <w:t>Executive Vice President</w:t>
      </w:r>
      <w:bookmarkEnd w:id="5"/>
    </w:p>
    <w:p w:rsidR="00CF510E" w:rsidRDefault="006E3338" w:rsidP="006E3338">
      <w:r>
        <w:t xml:space="preserve">Russ </w:t>
      </w:r>
      <w:r w:rsidR="005902D0">
        <w:t xml:space="preserve">Mitchell </w:t>
      </w:r>
      <w:r>
        <w:t xml:space="preserve">worked with </w:t>
      </w:r>
      <w:r w:rsidR="005902D0">
        <w:t xml:space="preserve">the </w:t>
      </w:r>
      <w:r>
        <w:t>conference team.  The first activity he looked at was sponsorship and defin</w:t>
      </w:r>
      <w:r w:rsidR="000B4DCA">
        <w:t>ing</w:t>
      </w:r>
      <w:r>
        <w:t xml:space="preserve"> sponsorship value propositions.  </w:t>
      </w:r>
      <w:r w:rsidR="005902D0">
        <w:t xml:space="preserve">We want to build business relationships.  </w:t>
      </w:r>
      <w:r>
        <w:t>Russ worked on generating a multi-media element to the conference. We continue to develop a training track concept</w:t>
      </w:r>
      <w:r w:rsidR="00365B04">
        <w:t xml:space="preserve">.  </w:t>
      </w:r>
      <w:r w:rsidR="003723A9">
        <w:t xml:space="preserve">Russ worked with the website team to provide early requirements and provide opportunity for web </w:t>
      </w:r>
      <w:r w:rsidR="001F5D6C">
        <w:t>presence</w:t>
      </w:r>
      <w:r w:rsidR="003723A9">
        <w:t xml:space="preserve">.  </w:t>
      </w:r>
      <w:r w:rsidR="00365B04">
        <w:t xml:space="preserve">Russ worked with the Virtual Chapter to distill the 4 major efforts – an overarching standard, a </w:t>
      </w:r>
      <w:r w:rsidR="00C33CE0">
        <w:t>well-defined</w:t>
      </w:r>
      <w:r w:rsidR="00365B04">
        <w:t xml:space="preserve"> system safety curriculum, a process to validate training (certification) and a means to prepare all engineers to work with system safety– this is our ASU effort.  </w:t>
      </w:r>
      <w:r w:rsidR="004173D8">
        <w:t>He j</w:t>
      </w:r>
      <w:r w:rsidR="00365B04">
        <w:t xml:space="preserve">oined the American </w:t>
      </w:r>
      <w:r w:rsidR="000B4DCA">
        <w:t>S</w:t>
      </w:r>
      <w:r w:rsidR="00365B04">
        <w:t xml:space="preserve">ociety of </w:t>
      </w:r>
      <w:r w:rsidR="000B4DCA">
        <w:t>A</w:t>
      </w:r>
      <w:r w:rsidR="00365B04">
        <w:t xml:space="preserve">ssociation </w:t>
      </w:r>
      <w:r w:rsidR="000B4DCA">
        <w:t>E</w:t>
      </w:r>
      <w:r w:rsidR="00365B04">
        <w:t xml:space="preserve">xecutives.  Our revenue streams today consist of membership dues and conference.  Russ plans to add training to our revenue stream. </w:t>
      </w:r>
    </w:p>
    <w:p w:rsidR="006E3338" w:rsidRPr="006E3338" w:rsidRDefault="00365B04" w:rsidP="006E3338">
      <w:r>
        <w:t>Today we have conference, journal</w:t>
      </w:r>
      <w:r w:rsidR="000B4DCA">
        <w:t>s</w:t>
      </w:r>
      <w:r>
        <w:t>, membership, chapters and web presence that we influence.  Some potential additions are publishing journal articles in other trade publications, develop highlighting and optimizing our membership, chapter meeting packages</w:t>
      </w:r>
      <w:r w:rsidR="00CF510E">
        <w:t xml:space="preserve">, further develop our social media presence beyond just advertising conference.  </w:t>
      </w:r>
      <w:r w:rsidR="001F5D6C">
        <w:t xml:space="preserve">Russ would like </w:t>
      </w:r>
      <w:r w:rsidR="00677A33">
        <w:t xml:space="preserve">Letters from the president </w:t>
      </w:r>
      <w:r w:rsidR="001F5D6C">
        <w:t xml:space="preserve">to be </w:t>
      </w:r>
      <w:r w:rsidR="00677A33">
        <w:t>published externally</w:t>
      </w:r>
      <w:r w:rsidR="001F5D6C">
        <w:t xml:space="preserve"> and </w:t>
      </w:r>
      <w:r w:rsidR="00B96194">
        <w:t xml:space="preserve">wants to </w:t>
      </w:r>
      <w:r w:rsidR="001F5D6C">
        <w:t>de</w:t>
      </w:r>
      <w:r w:rsidR="00677A33">
        <w:t xml:space="preserve">velop a </w:t>
      </w:r>
      <w:r w:rsidR="00C33CE0">
        <w:t>speaker’s</w:t>
      </w:r>
      <w:r w:rsidR="00677A33">
        <w:t xml:space="preserve"> board.  </w:t>
      </w:r>
    </w:p>
    <w:p w:rsidR="006E3338" w:rsidRDefault="006E3338" w:rsidP="006E3338">
      <w:pPr>
        <w:pStyle w:val="Heading1"/>
        <w:numPr>
          <w:ilvl w:val="0"/>
          <w:numId w:val="27"/>
        </w:numPr>
      </w:pPr>
      <w:bookmarkStart w:id="6" w:name="_Toc523302807"/>
      <w:r>
        <w:t>Immediate Past President</w:t>
      </w:r>
      <w:bookmarkEnd w:id="6"/>
    </w:p>
    <w:p w:rsidR="00783648" w:rsidRDefault="006E3338" w:rsidP="00783648">
      <w:r>
        <w:t xml:space="preserve">Rod Simmons </w:t>
      </w:r>
      <w:r w:rsidR="0049430F">
        <w:t>c</w:t>
      </w:r>
      <w:r w:rsidR="000C1D10">
        <w:t>ontinues to support the President and Executive Vice President and the ISSS initiative</w:t>
      </w:r>
      <w:r w:rsidR="004173D8">
        <w:t>s</w:t>
      </w:r>
      <w:r w:rsidR="000C1D10">
        <w:t xml:space="preserve"> </w:t>
      </w:r>
      <w:r w:rsidR="00587539">
        <w:t>by providing curricular materials and insights derived from decades as an engineering educator, plus experience in credential</w:t>
      </w:r>
      <w:r w:rsidR="00783648">
        <w:t xml:space="preserve">ing.  Rod will assist the Director of </w:t>
      </w:r>
      <w:r w:rsidR="004173D8">
        <w:t>C</w:t>
      </w:r>
      <w:r w:rsidR="00783648">
        <w:t xml:space="preserve">onference planning and execution into the EC and he will continue to accept international speaking engagements that build the ISSS brand. </w:t>
      </w:r>
    </w:p>
    <w:p w:rsidR="002C5D0D" w:rsidRDefault="00341BAB" w:rsidP="00783648">
      <w:pPr>
        <w:pStyle w:val="Heading1"/>
        <w:numPr>
          <w:ilvl w:val="0"/>
          <w:numId w:val="27"/>
        </w:numPr>
      </w:pPr>
      <w:bookmarkStart w:id="7" w:name="_Toc523302808"/>
      <w:r>
        <w:lastRenderedPageBreak/>
        <w:t>Executive Secretary</w:t>
      </w:r>
      <w:bookmarkEnd w:id="7"/>
      <w:r>
        <w:t xml:space="preserve"> </w:t>
      </w:r>
    </w:p>
    <w:p w:rsidR="00341BAB" w:rsidRDefault="006F467C" w:rsidP="00341BAB">
      <w:r>
        <w:t xml:space="preserve">Pam </w:t>
      </w:r>
      <w:r w:rsidR="00783648">
        <w:t>Kniess manages the Join Me EC meetings, preparing agenda and minutes of EC meetings.   She maintains the Key member List and manages EC votes and society email correspondence with membership and conference outreach.  Pam updates the Operations Manual annual</w:t>
      </w:r>
      <w:r w:rsidR="004173D8">
        <w:t>ly</w:t>
      </w:r>
      <w:r w:rsidR="00783648">
        <w:t xml:space="preserve">.  She is part of the conference team and maintains a backup of the society </w:t>
      </w:r>
      <w:r w:rsidR="007365CF">
        <w:t xml:space="preserve">membership </w:t>
      </w:r>
      <w:r w:rsidR="00783648">
        <w:t xml:space="preserve">database.  Pam </w:t>
      </w:r>
      <w:r w:rsidR="004173D8">
        <w:t>maintains</w:t>
      </w:r>
      <w:r w:rsidR="00783648">
        <w:t xml:space="preserve"> an executive secretary handbook for the next elected Executive Secretary.  </w:t>
      </w:r>
    </w:p>
    <w:p w:rsidR="00393A22" w:rsidRDefault="00341BAB" w:rsidP="00341BAB">
      <w:pPr>
        <w:pStyle w:val="Heading1"/>
        <w:numPr>
          <w:ilvl w:val="0"/>
          <w:numId w:val="27"/>
        </w:numPr>
      </w:pPr>
      <w:bookmarkStart w:id="8" w:name="_Toc523302809"/>
      <w:r>
        <w:t>Treasurer</w:t>
      </w:r>
      <w:bookmarkEnd w:id="8"/>
    </w:p>
    <w:p w:rsidR="002954CE" w:rsidRDefault="000C1D10" w:rsidP="00393A22">
      <w:r>
        <w:t>Clif Ericson</w:t>
      </w:r>
      <w:r w:rsidR="00825431">
        <w:t xml:space="preserve"> monitors the finances</w:t>
      </w:r>
      <w:r w:rsidR="002954CE">
        <w:t xml:space="preserve">. Clif provided the following Income-Expense Summary.  Clif had budgeted a loss for SY17-18 and we ended up with an income of $29,739.78.  This was due to a larger than expected conference profit and </w:t>
      </w:r>
      <w:r w:rsidR="00B96194">
        <w:t xml:space="preserve">funds </w:t>
      </w:r>
      <w:r w:rsidR="002954CE">
        <w:t>recovery from a chapter closing.  The current bank balance is $73</w:t>
      </w:r>
      <w:r w:rsidR="004173D8">
        <w:t>,</w:t>
      </w:r>
      <w:r w:rsidR="002954CE">
        <w:t>548.35.  We have two CDs.   Our S</w:t>
      </w:r>
      <w:r w:rsidR="007C4F01">
        <w:t>Y</w:t>
      </w:r>
      <w:r w:rsidR="002954CE">
        <w:t xml:space="preserve">18-19 budget </w:t>
      </w:r>
      <w:r w:rsidR="00C33CE0">
        <w:t>is $</w:t>
      </w:r>
      <w:r w:rsidR="002954CE">
        <w:t xml:space="preserve">164,135.00.  We are holding the Virtual Chapters funds and George Peters JSS scholarship funds.  Clif reviewed the money held in chapter accounts.  Clif will continue to </w:t>
      </w:r>
      <w:r w:rsidR="00616362">
        <w:t xml:space="preserve">monitor expenditures, ensure proper bookkeeping is maintained and </w:t>
      </w:r>
      <w:r w:rsidR="002954CE">
        <w:t xml:space="preserve">prepare a monthly financial report </w:t>
      </w:r>
      <w:r w:rsidR="00616362">
        <w:t>for EC meetings.  The</w:t>
      </w:r>
      <w:r w:rsidR="00B96194">
        <w:t xml:space="preserve"> proposed </w:t>
      </w:r>
      <w:r w:rsidR="00616362">
        <w:t>budget will be discussed during new business.</w:t>
      </w:r>
    </w:p>
    <w:tbl>
      <w:tblPr>
        <w:tblW w:w="10820" w:type="dxa"/>
        <w:tblCellMar>
          <w:left w:w="0" w:type="dxa"/>
          <w:right w:w="0" w:type="dxa"/>
        </w:tblCellMar>
        <w:tblLook w:val="0600" w:firstRow="0" w:lastRow="0" w:firstColumn="0" w:lastColumn="0" w:noHBand="1" w:noVBand="1"/>
      </w:tblPr>
      <w:tblGrid>
        <w:gridCol w:w="1940"/>
        <w:gridCol w:w="3000"/>
        <w:gridCol w:w="2700"/>
        <w:gridCol w:w="480"/>
        <w:gridCol w:w="2700"/>
      </w:tblGrid>
      <w:tr w:rsidR="00237749" w:rsidRPr="00237749" w:rsidTr="00237749">
        <w:trPr>
          <w:trHeight w:val="391"/>
        </w:trPr>
        <w:tc>
          <w:tcPr>
            <w:tcW w:w="194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p>
        </w:tc>
        <w:tc>
          <w:tcPr>
            <w:tcW w:w="3000" w:type="dxa"/>
            <w:tcBorders>
              <w:top w:val="nil"/>
              <w:left w:val="nil"/>
              <w:bottom w:val="nil"/>
              <w:right w:val="nil"/>
            </w:tcBorders>
            <w:shd w:val="clear" w:color="auto" w:fill="auto"/>
            <w:tcMar>
              <w:top w:w="15" w:type="dxa"/>
              <w:left w:w="15" w:type="dxa"/>
              <w:bottom w:w="0" w:type="dxa"/>
              <w:right w:w="15" w:type="dxa"/>
            </w:tcMar>
            <w:hideMark/>
          </w:tcPr>
          <w:p w:rsidR="00237749" w:rsidRPr="00237749" w:rsidRDefault="00237749" w:rsidP="00237749">
            <w:pPr>
              <w:rPr>
                <w:noProof/>
              </w:rPr>
            </w:pPr>
            <w:r w:rsidRPr="00237749">
              <w:rPr>
                <w:noProof/>
                <w:u w:val="single"/>
              </w:rPr>
              <w:t xml:space="preserve"> FY 17-18 Budget </w:t>
            </w:r>
          </w:p>
        </w:tc>
        <w:tc>
          <w:tcPr>
            <w:tcW w:w="3180" w:type="dxa"/>
            <w:gridSpan w:val="2"/>
            <w:tcBorders>
              <w:top w:val="nil"/>
              <w:left w:val="nil"/>
              <w:bottom w:val="nil"/>
              <w:right w:val="nil"/>
            </w:tcBorders>
            <w:shd w:val="clear" w:color="auto" w:fill="auto"/>
            <w:tcMar>
              <w:top w:w="15" w:type="dxa"/>
              <w:left w:w="15" w:type="dxa"/>
              <w:bottom w:w="0" w:type="dxa"/>
              <w:right w:w="15" w:type="dxa"/>
            </w:tcMar>
            <w:hideMark/>
          </w:tcPr>
          <w:p w:rsidR="00237749" w:rsidRPr="00237749" w:rsidRDefault="00237749" w:rsidP="00237749">
            <w:pPr>
              <w:rPr>
                <w:noProof/>
              </w:rPr>
            </w:pPr>
            <w:r w:rsidRPr="00237749">
              <w:rPr>
                <w:noProof/>
                <w:u w:val="single"/>
              </w:rPr>
              <w:t xml:space="preserve"> FY 17-18 Actual </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r w:rsidRPr="00237749">
              <w:rPr>
                <w:noProof/>
                <w:u w:val="single"/>
              </w:rPr>
              <w:t>FY 18-19 Budget</w:t>
            </w:r>
          </w:p>
        </w:tc>
      </w:tr>
      <w:tr w:rsidR="00237749" w:rsidRPr="00237749" w:rsidTr="00237749">
        <w:trPr>
          <w:trHeight w:val="391"/>
        </w:trPr>
        <w:tc>
          <w:tcPr>
            <w:tcW w:w="194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r w:rsidRPr="00237749">
              <w:rPr>
                <w:noProof/>
              </w:rPr>
              <w:t>Income</w:t>
            </w:r>
          </w:p>
        </w:tc>
        <w:tc>
          <w:tcPr>
            <w:tcW w:w="3000" w:type="dxa"/>
            <w:tcBorders>
              <w:top w:val="nil"/>
              <w:left w:val="nil"/>
              <w:bottom w:val="nil"/>
              <w:right w:val="nil"/>
            </w:tcBorders>
            <w:shd w:val="clear" w:color="auto" w:fill="auto"/>
            <w:tcMar>
              <w:top w:w="15" w:type="dxa"/>
              <w:left w:w="15" w:type="dxa"/>
              <w:bottom w:w="0" w:type="dxa"/>
              <w:right w:w="15" w:type="dxa"/>
            </w:tcMar>
            <w:vAlign w:val="center"/>
            <w:hideMark/>
          </w:tcPr>
          <w:p w:rsidR="00237749" w:rsidRPr="00237749" w:rsidRDefault="00237749" w:rsidP="00237749">
            <w:pPr>
              <w:rPr>
                <w:noProof/>
              </w:rPr>
            </w:pPr>
            <w:r w:rsidRPr="00237749">
              <w:rPr>
                <w:noProof/>
              </w:rPr>
              <w:t xml:space="preserve"> $ 148,440.00</w:t>
            </w:r>
          </w:p>
        </w:tc>
        <w:tc>
          <w:tcPr>
            <w:tcW w:w="318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237749" w:rsidRPr="00237749" w:rsidRDefault="00237749" w:rsidP="00237749">
            <w:pPr>
              <w:rPr>
                <w:noProof/>
              </w:rPr>
            </w:pPr>
            <w:r w:rsidRPr="00237749">
              <w:rPr>
                <w:noProof/>
              </w:rPr>
              <w:t>$ 186,601.45</w:t>
            </w:r>
          </w:p>
        </w:tc>
        <w:tc>
          <w:tcPr>
            <w:tcW w:w="2700" w:type="dxa"/>
            <w:tcBorders>
              <w:top w:val="nil"/>
              <w:left w:val="nil"/>
              <w:bottom w:val="nil"/>
              <w:right w:val="nil"/>
            </w:tcBorders>
            <w:shd w:val="clear" w:color="auto" w:fill="auto"/>
            <w:tcMar>
              <w:top w:w="15" w:type="dxa"/>
              <w:left w:w="15" w:type="dxa"/>
              <w:bottom w:w="0" w:type="dxa"/>
              <w:right w:w="15" w:type="dxa"/>
            </w:tcMar>
            <w:vAlign w:val="center"/>
            <w:hideMark/>
          </w:tcPr>
          <w:p w:rsidR="00237749" w:rsidRPr="00237749" w:rsidRDefault="00237749" w:rsidP="00237749">
            <w:pPr>
              <w:rPr>
                <w:noProof/>
              </w:rPr>
            </w:pPr>
            <w:r w:rsidRPr="00237749">
              <w:rPr>
                <w:noProof/>
              </w:rPr>
              <w:t>$ 179,435.00</w:t>
            </w:r>
          </w:p>
        </w:tc>
      </w:tr>
      <w:tr w:rsidR="00237749" w:rsidRPr="00237749" w:rsidTr="00237749">
        <w:trPr>
          <w:trHeight w:val="391"/>
        </w:trPr>
        <w:tc>
          <w:tcPr>
            <w:tcW w:w="194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r w:rsidRPr="00237749">
              <w:rPr>
                <w:noProof/>
              </w:rPr>
              <w:t>Expense</w:t>
            </w:r>
          </w:p>
        </w:tc>
        <w:tc>
          <w:tcPr>
            <w:tcW w:w="3000" w:type="dxa"/>
            <w:tcBorders>
              <w:top w:val="nil"/>
              <w:left w:val="nil"/>
              <w:bottom w:val="nil"/>
              <w:right w:val="nil"/>
            </w:tcBorders>
            <w:shd w:val="clear" w:color="auto" w:fill="auto"/>
            <w:tcMar>
              <w:top w:w="15" w:type="dxa"/>
              <w:left w:w="15" w:type="dxa"/>
              <w:bottom w:w="0" w:type="dxa"/>
              <w:right w:w="15" w:type="dxa"/>
            </w:tcMar>
            <w:hideMark/>
          </w:tcPr>
          <w:p w:rsidR="00237749" w:rsidRPr="00237749" w:rsidRDefault="00237749" w:rsidP="00237749">
            <w:pPr>
              <w:rPr>
                <w:noProof/>
              </w:rPr>
            </w:pPr>
            <w:r w:rsidRPr="00237749">
              <w:rPr>
                <w:noProof/>
              </w:rPr>
              <w:t xml:space="preserve"> $ 158,129.00</w:t>
            </w:r>
          </w:p>
        </w:tc>
        <w:tc>
          <w:tcPr>
            <w:tcW w:w="3180" w:type="dxa"/>
            <w:gridSpan w:val="2"/>
            <w:tcBorders>
              <w:top w:val="nil"/>
              <w:left w:val="nil"/>
              <w:bottom w:val="nil"/>
              <w:right w:val="nil"/>
            </w:tcBorders>
            <w:shd w:val="clear" w:color="auto" w:fill="auto"/>
            <w:tcMar>
              <w:top w:w="15" w:type="dxa"/>
              <w:left w:w="15" w:type="dxa"/>
              <w:bottom w:w="0" w:type="dxa"/>
              <w:right w:w="15" w:type="dxa"/>
            </w:tcMar>
            <w:hideMark/>
          </w:tcPr>
          <w:p w:rsidR="00237749" w:rsidRPr="00237749" w:rsidRDefault="00237749" w:rsidP="00237749">
            <w:pPr>
              <w:rPr>
                <w:noProof/>
              </w:rPr>
            </w:pPr>
            <w:r w:rsidRPr="00237749">
              <w:rPr>
                <w:noProof/>
              </w:rPr>
              <w:t>$ 156,787.13</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237749" w:rsidRPr="00237749" w:rsidRDefault="00237749" w:rsidP="00237749">
            <w:pPr>
              <w:rPr>
                <w:noProof/>
              </w:rPr>
            </w:pPr>
            <w:r w:rsidRPr="00237749">
              <w:rPr>
                <w:noProof/>
              </w:rPr>
              <w:t>$ 182,565.00</w:t>
            </w:r>
          </w:p>
        </w:tc>
      </w:tr>
      <w:tr w:rsidR="00237749" w:rsidRPr="00237749" w:rsidTr="00237749">
        <w:trPr>
          <w:trHeight w:val="391"/>
        </w:trPr>
        <w:tc>
          <w:tcPr>
            <w:tcW w:w="194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r w:rsidRPr="00237749">
              <w:rPr>
                <w:noProof/>
              </w:rPr>
              <w:t>Ending Balance</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r w:rsidRPr="00237749">
              <w:rPr>
                <w:noProof/>
              </w:rPr>
              <w:t xml:space="preserve"> $    (9,689.00)</w:t>
            </w:r>
          </w:p>
        </w:tc>
        <w:tc>
          <w:tcPr>
            <w:tcW w:w="31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r w:rsidRPr="00237749">
              <w:rPr>
                <w:noProof/>
              </w:rPr>
              <w:t>$   29,739.78</w:t>
            </w: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r w:rsidRPr="00237749">
              <w:rPr>
                <w:noProof/>
              </w:rPr>
              <w:t>$ (3,130.00)</w:t>
            </w:r>
          </w:p>
        </w:tc>
      </w:tr>
      <w:tr w:rsidR="00237749" w:rsidRPr="00237749" w:rsidTr="00237749">
        <w:trPr>
          <w:trHeight w:val="65"/>
        </w:trPr>
        <w:tc>
          <w:tcPr>
            <w:tcW w:w="194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p>
        </w:tc>
        <w:tc>
          <w:tcPr>
            <w:tcW w:w="318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p>
        </w:tc>
        <w:tc>
          <w:tcPr>
            <w:tcW w:w="270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p>
        </w:tc>
      </w:tr>
      <w:tr w:rsidR="00237749" w:rsidRPr="00237749" w:rsidTr="00237749">
        <w:trPr>
          <w:trHeight w:val="65"/>
        </w:trPr>
        <w:tc>
          <w:tcPr>
            <w:tcW w:w="194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086DFD">
            <w:pPr>
              <w:rPr>
                <w:noProof/>
              </w:rPr>
            </w:pPr>
          </w:p>
        </w:tc>
        <w:tc>
          <w:tcPr>
            <w:tcW w:w="300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086DFD">
            <w:pPr>
              <w:rPr>
                <w:noProof/>
              </w:rPr>
            </w:pPr>
          </w:p>
        </w:tc>
        <w:tc>
          <w:tcPr>
            <w:tcW w:w="3180" w:type="dxa"/>
            <w:gridSpan w:val="2"/>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086DFD">
            <w:pPr>
              <w:rPr>
                <w:noProof/>
              </w:rPr>
            </w:pPr>
          </w:p>
        </w:tc>
        <w:tc>
          <w:tcPr>
            <w:tcW w:w="270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086DFD">
            <w:pPr>
              <w:rPr>
                <w:noProof/>
              </w:rPr>
            </w:pPr>
          </w:p>
        </w:tc>
      </w:tr>
      <w:tr w:rsidR="00237749" w:rsidRPr="00237749" w:rsidTr="00237749">
        <w:trPr>
          <w:gridAfter w:val="2"/>
          <w:wAfter w:w="3180" w:type="dxa"/>
          <w:trHeight w:val="391"/>
        </w:trPr>
        <w:tc>
          <w:tcPr>
            <w:tcW w:w="1940" w:type="dxa"/>
            <w:tcBorders>
              <w:top w:val="nil"/>
              <w:left w:val="nil"/>
              <w:bottom w:val="nil"/>
              <w:right w:val="nil"/>
            </w:tcBorders>
            <w:shd w:val="clear" w:color="auto" w:fill="auto"/>
            <w:tcMar>
              <w:top w:w="15" w:type="dxa"/>
              <w:left w:w="15" w:type="dxa"/>
              <w:bottom w:w="0" w:type="dxa"/>
              <w:right w:w="15" w:type="dxa"/>
            </w:tcMar>
            <w:hideMark/>
          </w:tcPr>
          <w:p w:rsidR="00237749" w:rsidRPr="00237749" w:rsidRDefault="00237749" w:rsidP="00237749">
            <w:pPr>
              <w:rPr>
                <w:noProof/>
              </w:rPr>
            </w:pPr>
            <w:r w:rsidRPr="00237749">
              <w:rPr>
                <w:noProof/>
              </w:rPr>
              <w:t>Bank Balance</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rsidR="00237749" w:rsidRPr="00237749" w:rsidRDefault="00237749" w:rsidP="00237749">
            <w:pPr>
              <w:rPr>
                <w:noProof/>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237749" w:rsidRPr="00237749" w:rsidRDefault="00237749" w:rsidP="00237749">
            <w:pPr>
              <w:rPr>
                <w:noProof/>
              </w:rPr>
            </w:pPr>
            <w:r w:rsidRPr="00237749">
              <w:rPr>
                <w:noProof/>
              </w:rPr>
              <w:t>$ 73,548.35</w:t>
            </w:r>
          </w:p>
        </w:tc>
      </w:tr>
      <w:tr w:rsidR="00237749" w:rsidRPr="00237749" w:rsidTr="00086DFD">
        <w:trPr>
          <w:trHeight w:val="65"/>
        </w:trPr>
        <w:tc>
          <w:tcPr>
            <w:tcW w:w="194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237749">
            <w:pPr>
              <w:rPr>
                <w:noProof/>
              </w:rPr>
            </w:pPr>
            <w:r w:rsidRPr="00237749">
              <w:rPr>
                <w:noProof/>
              </w:rPr>
              <w:t>CD1</w:t>
            </w:r>
          </w:p>
        </w:tc>
        <w:tc>
          <w:tcPr>
            <w:tcW w:w="3000" w:type="dxa"/>
            <w:tcBorders>
              <w:top w:val="nil"/>
              <w:left w:val="nil"/>
              <w:bottom w:val="nil"/>
              <w:right w:val="nil"/>
            </w:tcBorders>
            <w:shd w:val="clear" w:color="auto" w:fill="auto"/>
            <w:tcMar>
              <w:top w:w="15" w:type="dxa"/>
              <w:left w:w="15" w:type="dxa"/>
              <w:bottom w:w="0" w:type="dxa"/>
              <w:right w:w="15" w:type="dxa"/>
            </w:tcMar>
          </w:tcPr>
          <w:p w:rsidR="00237749" w:rsidRPr="00237749" w:rsidRDefault="00237749" w:rsidP="00237749">
            <w:pPr>
              <w:rPr>
                <w:noProof/>
              </w:rPr>
            </w:pPr>
          </w:p>
        </w:tc>
        <w:tc>
          <w:tcPr>
            <w:tcW w:w="3180" w:type="dxa"/>
            <w:gridSpan w:val="2"/>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237749">
            <w:pPr>
              <w:rPr>
                <w:noProof/>
              </w:rPr>
            </w:pPr>
            <w:r w:rsidRPr="00237749">
              <w:rPr>
                <w:noProof/>
              </w:rPr>
              <w:t>$ 54,872.56</w:t>
            </w:r>
          </w:p>
        </w:tc>
        <w:tc>
          <w:tcPr>
            <w:tcW w:w="270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237749">
            <w:pPr>
              <w:rPr>
                <w:noProof/>
              </w:rPr>
            </w:pPr>
            <w:r w:rsidRPr="00237749">
              <w:rPr>
                <w:noProof/>
              </w:rPr>
              <w:t>$709.76 interest</w:t>
            </w:r>
          </w:p>
        </w:tc>
      </w:tr>
      <w:tr w:rsidR="00237749" w:rsidRPr="00237749" w:rsidTr="00237749">
        <w:trPr>
          <w:trHeight w:val="65"/>
        </w:trPr>
        <w:tc>
          <w:tcPr>
            <w:tcW w:w="194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237749">
            <w:pPr>
              <w:rPr>
                <w:noProof/>
              </w:rPr>
            </w:pPr>
            <w:r w:rsidRPr="00237749">
              <w:rPr>
                <w:noProof/>
              </w:rPr>
              <w:t>CD2</w:t>
            </w:r>
          </w:p>
        </w:tc>
        <w:tc>
          <w:tcPr>
            <w:tcW w:w="300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237749">
            <w:pPr>
              <w:rPr>
                <w:noProof/>
              </w:rPr>
            </w:pPr>
          </w:p>
        </w:tc>
        <w:tc>
          <w:tcPr>
            <w:tcW w:w="3180" w:type="dxa"/>
            <w:gridSpan w:val="2"/>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237749">
            <w:pPr>
              <w:rPr>
                <w:noProof/>
              </w:rPr>
            </w:pPr>
            <w:r w:rsidRPr="00237749">
              <w:rPr>
                <w:noProof/>
              </w:rPr>
              <w:t>$ 87,796.10</w:t>
            </w:r>
          </w:p>
        </w:tc>
        <w:tc>
          <w:tcPr>
            <w:tcW w:w="2700" w:type="dxa"/>
            <w:tcBorders>
              <w:top w:val="nil"/>
              <w:left w:val="nil"/>
              <w:bottom w:val="nil"/>
              <w:right w:val="nil"/>
            </w:tcBorders>
            <w:shd w:val="clear" w:color="auto" w:fill="auto"/>
            <w:tcMar>
              <w:top w:w="15" w:type="dxa"/>
              <w:left w:w="15" w:type="dxa"/>
              <w:bottom w:w="0" w:type="dxa"/>
              <w:right w:w="15" w:type="dxa"/>
            </w:tcMar>
            <w:vAlign w:val="bottom"/>
          </w:tcPr>
          <w:p w:rsidR="00237749" w:rsidRPr="00237749" w:rsidRDefault="00237749" w:rsidP="00237749">
            <w:pPr>
              <w:rPr>
                <w:noProof/>
              </w:rPr>
            </w:pPr>
            <w:r w:rsidRPr="00237749">
              <w:rPr>
                <w:noProof/>
              </w:rPr>
              <w:t>$1,136.61 interest</w:t>
            </w:r>
          </w:p>
        </w:tc>
      </w:tr>
    </w:tbl>
    <w:p w:rsidR="00237749" w:rsidRDefault="00237749" w:rsidP="00393A22"/>
    <w:p w:rsidR="00616362" w:rsidRDefault="00616362" w:rsidP="00393A22">
      <w:r>
        <w:t xml:space="preserve">There was a discussion regarding the chapter financial reporting that was recently voted on. </w:t>
      </w:r>
    </w:p>
    <w:p w:rsidR="0067045E" w:rsidRDefault="0067045E" w:rsidP="00393A22">
      <w:r w:rsidRPr="0067045E">
        <w:rPr>
          <w:b/>
        </w:rPr>
        <w:t>Action Item 08-2018-01</w:t>
      </w:r>
      <w:r>
        <w:t>:  Pam Kniess to clarify the number of votes required to pass a motion.</w:t>
      </w:r>
    </w:p>
    <w:p w:rsidR="00D25C68" w:rsidRDefault="00677A33" w:rsidP="00177E0E">
      <w:pPr>
        <w:pStyle w:val="Heading1"/>
        <w:numPr>
          <w:ilvl w:val="0"/>
          <w:numId w:val="27"/>
        </w:numPr>
      </w:pPr>
      <w:bookmarkStart w:id="9" w:name="_Toc523302810"/>
      <w:r>
        <w:t>Director of Education and Professional Development</w:t>
      </w:r>
      <w:bookmarkEnd w:id="9"/>
    </w:p>
    <w:p w:rsidR="009A4682" w:rsidRDefault="00677A33" w:rsidP="009A4682">
      <w:r>
        <w:t>Jeff Brewer</w:t>
      </w:r>
      <w:r w:rsidR="00D8690C">
        <w:t xml:space="preserve"> stated that the mentoring program is still in place.  The handbook is still being reviewed.  Kenneth Chirkis was upgraded to Fellow.   Mike Allocco and Clif Ericson were upgraded to </w:t>
      </w:r>
      <w:r w:rsidR="00D8690C" w:rsidRPr="002906C0">
        <w:t>Fellow</w:t>
      </w:r>
      <w:r w:rsidR="00D8690C">
        <w:t xml:space="preserve"> </w:t>
      </w:r>
      <w:r w:rsidR="00C33CE0">
        <w:lastRenderedPageBreak/>
        <w:t>Emeritus</w:t>
      </w:r>
      <w:r w:rsidR="00D8690C">
        <w:t xml:space="preserve">.  Mark Carlson, James Inge, John Hewitt, Patrick Oliver and Mark Vernacchia were upgraded to Senior this year.  </w:t>
      </w:r>
      <w:r w:rsidR="00490D16">
        <w:t xml:space="preserve">Jeff thanked Linda Thomas for filling in the duties of the OVP for Awards in addition to </w:t>
      </w:r>
      <w:r w:rsidR="002A7525">
        <w:t xml:space="preserve">her duties as </w:t>
      </w:r>
      <w:r w:rsidR="00490D16">
        <w:t xml:space="preserve">the Director of Membership. </w:t>
      </w:r>
      <w:r w:rsidR="00D8690C">
        <w:t xml:space="preserve">Linda </w:t>
      </w:r>
      <w:r w:rsidR="00490D16">
        <w:t>s</w:t>
      </w:r>
      <w:r w:rsidR="00D8690C">
        <w:t>tepped up and carefully reviewed candidates and recruited judges to make the following award selections:</w:t>
      </w:r>
    </w:p>
    <w:p w:rsidR="00D8690C" w:rsidRDefault="00D8690C" w:rsidP="004C12F1">
      <w:pPr>
        <w:ind w:firstLine="720"/>
      </w:pPr>
      <w:r>
        <w:t>Engineer of the Year</w:t>
      </w:r>
      <w:r w:rsidR="004C12F1">
        <w:t>:  Mark Vernacchia, P.E.</w:t>
      </w:r>
    </w:p>
    <w:p w:rsidR="004C12F1" w:rsidRDefault="004C12F1" w:rsidP="004C12F1">
      <w:pPr>
        <w:ind w:firstLine="720"/>
      </w:pPr>
      <w:r>
        <w:t>Manager of the Year:  Walter Pepere</w:t>
      </w:r>
    </w:p>
    <w:p w:rsidR="004C12F1" w:rsidRDefault="004C12F1" w:rsidP="004C12F1">
      <w:pPr>
        <w:ind w:firstLine="720"/>
      </w:pPr>
      <w:r>
        <w:t>Educator of the Year: Charles Hoes/Russ Mitchell</w:t>
      </w:r>
    </w:p>
    <w:p w:rsidR="004C12F1" w:rsidRDefault="004C12F1" w:rsidP="004C12F1">
      <w:pPr>
        <w:ind w:firstLine="720"/>
      </w:pPr>
      <w:r>
        <w:t>Professional Development: Dev Raheja, P.E., CSP</w:t>
      </w:r>
    </w:p>
    <w:p w:rsidR="004C12F1" w:rsidRDefault="004C12F1" w:rsidP="004C12F1">
      <w:pPr>
        <w:ind w:firstLine="720"/>
      </w:pPr>
      <w:r>
        <w:t>International Award: Onn Eng Ling</w:t>
      </w:r>
    </w:p>
    <w:p w:rsidR="004C12F1" w:rsidRDefault="004C12F1" w:rsidP="009A4682">
      <w:r>
        <w:t xml:space="preserve">The OVP of Engineering Education is continuing efforts with Arizona State University in coordination with Russ Mitchell.  </w:t>
      </w:r>
    </w:p>
    <w:p w:rsidR="004C12F1" w:rsidRDefault="004C12F1" w:rsidP="009A4682">
      <w:r>
        <w:t xml:space="preserve">Robert Fletcher </w:t>
      </w:r>
      <w:r w:rsidR="00C33CE0">
        <w:t>recommended that</w:t>
      </w:r>
      <w:r>
        <w:t xml:space="preserve"> we add the Chapter of the Year to the List of Awards that we keep track of.  Everyone agreed.  </w:t>
      </w:r>
    </w:p>
    <w:p w:rsidR="004C12F1" w:rsidRDefault="004C12F1" w:rsidP="009A4682">
      <w:r>
        <w:t xml:space="preserve">The OVP for Professional Development and OVP for Awards are vacant.  </w:t>
      </w:r>
      <w:r w:rsidR="00990DFC">
        <w:t>Russ Mitchell intends to make a motion in the next month or so to have an OVP position to work on staffing for the Directorship.  Wanted posters</w:t>
      </w:r>
      <w:r w:rsidR="002A7525">
        <w:t xml:space="preserve"> were put </w:t>
      </w:r>
      <w:r w:rsidR="00990DFC">
        <w:t xml:space="preserve"> up for all the open OVPs on the bulletin board at conference to advertise what </w:t>
      </w:r>
      <w:r w:rsidR="00B96194">
        <w:t>positions are open in the Society</w:t>
      </w:r>
      <w:r w:rsidR="00990DFC">
        <w:t xml:space="preserve">.   </w:t>
      </w:r>
    </w:p>
    <w:p w:rsidR="008E522E" w:rsidRDefault="00DA0A1A" w:rsidP="009A4682">
      <w:pPr>
        <w:pStyle w:val="Heading1"/>
        <w:numPr>
          <w:ilvl w:val="0"/>
          <w:numId w:val="27"/>
        </w:numPr>
      </w:pPr>
      <w:bookmarkStart w:id="10" w:name="_Toc523302811"/>
      <w:r>
        <w:t xml:space="preserve">Director of </w:t>
      </w:r>
      <w:r w:rsidR="00677A33">
        <w:t>Chapter Services and International Outreach</w:t>
      </w:r>
      <w:bookmarkEnd w:id="10"/>
    </w:p>
    <w:p w:rsidR="007F39EF" w:rsidRDefault="00990DFC" w:rsidP="00DA0A1A">
      <w:r>
        <w:t xml:space="preserve">Robert </w:t>
      </w:r>
      <w:r w:rsidR="00DA0A1A">
        <w:t>Fletcher</w:t>
      </w:r>
      <w:r>
        <w:t xml:space="preserve"> called and emailed all ISSS Chapter Presidents to encourage them to prepare end SY materials which i</w:t>
      </w:r>
      <w:r w:rsidR="00D06D3B">
        <w:t>nclude</w:t>
      </w:r>
      <w:r>
        <w:t xml:space="preserve">s the Chapter Annual Report with description of activities and financial bank statements and all receipts.  </w:t>
      </w:r>
    </w:p>
    <w:p w:rsidR="007F39EF" w:rsidRDefault="00990DFC" w:rsidP="00DA0A1A">
      <w:r>
        <w:t xml:space="preserve">Robert recognized the chapters that </w:t>
      </w:r>
      <w:r w:rsidR="003D5A15">
        <w:t>were</w:t>
      </w:r>
      <w:r>
        <w:t xml:space="preserve"> representation at the EC meeting – Pam Alte from Northeast Chapter, </w:t>
      </w:r>
      <w:r w:rsidR="007F39EF">
        <w:t xml:space="preserve">Onn Eng Ling from the Singapore Chapter, Stacey Durham from the New Mexico Chapter, Lee Flint from the Virtual Chapter, Donne DiFiglia representing E. Paul Denk of the Washington DC Chapter, Pam Kniess from the Tennessee Valley Chapter and the Tony Zenga from the Canada Chapter.   Twin cities closed this year.  Robert encouraged revitalization of the Canada Chapter this year.   He assisted in closure of the Houston Chapter and transfer of funds in </w:t>
      </w:r>
      <w:r w:rsidR="00D06D3B">
        <w:t xml:space="preserve">the </w:t>
      </w:r>
      <w:r w:rsidR="007F39EF">
        <w:t xml:space="preserve">chapter to the headquarters account.  Robert recognized the strong chapters and chapters that are not so strong.  </w:t>
      </w:r>
    </w:p>
    <w:p w:rsidR="00DA0A1A" w:rsidRDefault="007F39EF" w:rsidP="00DA0A1A">
      <w:r>
        <w:t xml:space="preserve">Robert completed Chapter of the Year evaluation and had the plaque engraved.  He prepared a tutorial on “Inspiring Growth and Good Governance in an ISSS Chapter” for the ISSS 36 Conference.  </w:t>
      </w:r>
      <w:r w:rsidR="00052FE4">
        <w:t>Robert</w:t>
      </w:r>
      <w:r w:rsidR="00D06D3B">
        <w:t>’</w:t>
      </w:r>
      <w:r w:rsidR="00052FE4">
        <w:t>s goals are to improve advertising,</w:t>
      </w:r>
      <w:r w:rsidR="00D06D3B">
        <w:t xml:space="preserve"> and </w:t>
      </w:r>
      <w:r w:rsidR="00052FE4">
        <w:t xml:space="preserve"> attempt to start, revitalize and grow chapters.  People want to see value before they commit.  We should encourage virtual tools such as Join Me, Event Brite, BBB, etc. </w:t>
      </w:r>
    </w:p>
    <w:p w:rsidR="00052FE4" w:rsidRDefault="00052FE4" w:rsidP="00DA0A1A">
      <w:r>
        <w:lastRenderedPageBreak/>
        <w:t>We have two RVPs of the five filled</w:t>
      </w:r>
      <w:r w:rsidR="003D5A15">
        <w:t xml:space="preserve"> -</w:t>
      </w:r>
      <w:r>
        <w:t xml:space="preserve"> Gabriele Schedl in Europe region and Onn Eng Ling in Asia.  </w:t>
      </w:r>
      <w:r w:rsidR="00645303">
        <w:t xml:space="preserve">One of Robert’s goals is to try and increase international attendance at conferences.  </w:t>
      </w:r>
    </w:p>
    <w:p w:rsidR="00052FE4" w:rsidRDefault="00052FE4" w:rsidP="00DA0A1A">
      <w:r>
        <w:t xml:space="preserve">Robert encouraged Donne DiFiglia to develop a course on </w:t>
      </w:r>
      <w:r w:rsidR="007445A4" w:rsidRPr="007445A4">
        <w:t>Introduction to</w:t>
      </w:r>
      <w:r w:rsidRPr="007445A4">
        <w:t xml:space="preserve"> Software</w:t>
      </w:r>
      <w:r>
        <w:t xml:space="preserve"> Safety for Chapter Presidents to attract membership in their chapter.  </w:t>
      </w:r>
    </w:p>
    <w:p w:rsidR="000967D6" w:rsidRPr="00DA0A1A" w:rsidRDefault="000967D6" w:rsidP="00DA0A1A">
      <w:r>
        <w:t>There was a discussion on Robert’s view of the causes of reduced members and weakening of chapters.</w:t>
      </w:r>
      <w:r w:rsidR="00CD027B">
        <w:t xml:space="preserve"> Charlie </w:t>
      </w:r>
      <w:r w:rsidR="00556EB4">
        <w:t xml:space="preserve">Hoes would like to get the chapters more involved in the new ISSS projects that will be discussed at this conference.  </w:t>
      </w:r>
    </w:p>
    <w:p w:rsidR="00FF1198" w:rsidRDefault="00A30A2A" w:rsidP="009A4682">
      <w:pPr>
        <w:pStyle w:val="Heading1"/>
        <w:numPr>
          <w:ilvl w:val="0"/>
          <w:numId w:val="27"/>
        </w:numPr>
      </w:pPr>
      <w:bookmarkStart w:id="11" w:name="_Toc523302812"/>
      <w:r>
        <w:t>Director of Publicity and Media</w:t>
      </w:r>
      <w:bookmarkEnd w:id="11"/>
    </w:p>
    <w:p w:rsidR="0043721F" w:rsidRDefault="00A30A2A" w:rsidP="00A30A2A">
      <w:r>
        <w:t xml:space="preserve">Mike McKelvey </w:t>
      </w:r>
      <w:r w:rsidR="00220869">
        <w:t xml:space="preserve">will develop current strategic tasks.  </w:t>
      </w:r>
      <w:r w:rsidR="003D5A15">
        <w:t>He is u</w:t>
      </w:r>
      <w:r w:rsidR="00220869">
        <w:t xml:space="preserve">sing a web team for development interface.  He wants to find and train a Webmaster, possibly the OVP of Communications.  He needs to ensure that all members “opt in” to Privacy Policy.   We do not keep much data on people.  </w:t>
      </w:r>
    </w:p>
    <w:p w:rsidR="003D5A15" w:rsidRDefault="00220869" w:rsidP="00A30A2A">
      <w:r>
        <w:t>Mike wants to leverage the knowledge gained by OVPs with ex</w:t>
      </w:r>
      <w:r w:rsidR="006F1C16">
        <w:t>ecutive</w:t>
      </w:r>
      <w:r>
        <w:t xml:space="preserve"> oversight.  </w:t>
      </w:r>
    </w:p>
    <w:p w:rsidR="0043721F" w:rsidRDefault="00220869" w:rsidP="00A30A2A">
      <w:r>
        <w:t xml:space="preserve">The EC and Chapter Presidents are encouraged to use social media.  </w:t>
      </w:r>
    </w:p>
    <w:p w:rsidR="00A30A2A" w:rsidRDefault="0043721F" w:rsidP="00A30A2A">
      <w:r>
        <w:t xml:space="preserve">Mike has been reviewing Job Posting companies.  One of these job posting companies, </w:t>
      </w:r>
      <w:r w:rsidR="00C33CE0">
        <w:t>Web scribble</w:t>
      </w:r>
      <w:r w:rsidR="007445A4">
        <w:t>,</w:t>
      </w:r>
      <w:r w:rsidR="00C33CE0">
        <w:t xml:space="preserve"> </w:t>
      </w:r>
      <w:r>
        <w:t>will call in at tomorrow</w:t>
      </w:r>
      <w:r w:rsidR="003D5A15">
        <w:t>’</w:t>
      </w:r>
      <w:r>
        <w:t xml:space="preserve">s meeting and the EC can ask questions of him.  </w:t>
      </w:r>
      <w:r w:rsidR="00D02AE3">
        <w:t xml:space="preserve">With job posting, we get a percentage of anyone who hires from our list. </w:t>
      </w:r>
    </w:p>
    <w:p w:rsidR="0043721F" w:rsidRDefault="0043721F" w:rsidP="00A30A2A">
      <w:r>
        <w:t xml:space="preserve">Mike will integrate with the ISSS Strategic Plan by developing a list of responsibilities based on the plan and derive roles and tasks from </w:t>
      </w:r>
      <w:r w:rsidR="007445A4">
        <w:t xml:space="preserve">the </w:t>
      </w:r>
      <w:r>
        <w:t xml:space="preserve">responsibilities.  </w:t>
      </w:r>
      <w:r w:rsidR="00366908">
        <w:t>He intends to e</w:t>
      </w:r>
      <w:r>
        <w:t>nsure coverage is addres</w:t>
      </w:r>
      <w:r w:rsidR="00CC04EC">
        <w:t>s</w:t>
      </w:r>
      <w:r w:rsidR="00366908">
        <w:t>ed</w:t>
      </w:r>
      <w:r>
        <w:t xml:space="preserve"> by asking help from the chapters.  </w:t>
      </w:r>
      <w:r w:rsidR="00366908">
        <w:t>Mike wants to i</w:t>
      </w:r>
      <w:r>
        <w:t xml:space="preserve">mprove efficiency of conducting tasks such as JoinMe, Conference, Website, LinkedIn, Twitter, </w:t>
      </w:r>
      <w:r w:rsidR="00C33CE0">
        <w:t>Facebook</w:t>
      </w:r>
      <w:r>
        <w:t xml:space="preserve">, and JSS.  </w:t>
      </w:r>
      <w:r w:rsidR="00D02AE3">
        <w:t xml:space="preserve">We need to initiate a society marketing plan.  </w:t>
      </w:r>
    </w:p>
    <w:p w:rsidR="00D02AE3" w:rsidRPr="00A30A2A" w:rsidRDefault="00D02AE3" w:rsidP="00A30A2A">
      <w:r>
        <w:t>Mike continues to document an Operating Manual for the position of Director of Publicity and Media</w:t>
      </w:r>
      <w:r w:rsidR="00B60050">
        <w:t>.</w:t>
      </w:r>
    </w:p>
    <w:p w:rsidR="00DA0A1A" w:rsidRDefault="00DA0A1A" w:rsidP="009A4682">
      <w:pPr>
        <w:pStyle w:val="Heading1"/>
        <w:numPr>
          <w:ilvl w:val="0"/>
          <w:numId w:val="27"/>
        </w:numPr>
      </w:pPr>
      <w:bookmarkStart w:id="12" w:name="_Toc523302813"/>
      <w:r>
        <w:t xml:space="preserve">Director of </w:t>
      </w:r>
      <w:r w:rsidR="00326D52">
        <w:t>Member Services</w:t>
      </w:r>
      <w:bookmarkEnd w:id="12"/>
    </w:p>
    <w:p w:rsidR="008F407C" w:rsidRDefault="008F407C" w:rsidP="008F407C">
      <w:r>
        <w:t>Linda Thomas</w:t>
      </w:r>
      <w:r w:rsidR="009A338B">
        <w:t xml:space="preserve"> is looking at new technologies and looking at ways to bring </w:t>
      </w:r>
      <w:r w:rsidR="00365B65">
        <w:t>both more members and</w:t>
      </w:r>
      <w:r w:rsidR="009A338B">
        <w:t xml:space="preserve"> industries into the society</w:t>
      </w:r>
      <w:r w:rsidR="00365B65">
        <w:t>.  We have opportunities to bring construction, medical and other related industries into our society. Linda processed new applications, submitted changes to the Operations Manual</w:t>
      </w:r>
      <w:r w:rsidR="009A338B">
        <w:t xml:space="preserve"> </w:t>
      </w:r>
      <w:r w:rsidR="00365B65">
        <w:t xml:space="preserve">and conducted a survey to dropped members. </w:t>
      </w:r>
      <w:r w:rsidR="009A338B">
        <w:t xml:space="preserve"> Our </w:t>
      </w:r>
      <w:r w:rsidR="007445A4">
        <w:t>membership is</w:t>
      </w:r>
      <w:r w:rsidR="009A338B">
        <w:t xml:space="preserve"> </w:t>
      </w:r>
      <w:r w:rsidR="00485AC7">
        <w:t xml:space="preserve">currently </w:t>
      </w:r>
      <w:r w:rsidR="009A338B">
        <w:t>431. W</w:t>
      </w:r>
      <w:r w:rsidR="00365B65">
        <w:t>e</w:t>
      </w:r>
      <w:r w:rsidR="009A338B">
        <w:t xml:space="preserve"> </w:t>
      </w:r>
      <w:r w:rsidR="00365B65">
        <w:t xml:space="preserve">gained </w:t>
      </w:r>
      <w:r w:rsidR="00625721">
        <w:t>more fellow members.  We also have 14 student members this year; l</w:t>
      </w:r>
      <w:r w:rsidR="00DC39AB">
        <w:t>a</w:t>
      </w:r>
      <w:r w:rsidR="00625721">
        <w:t xml:space="preserve">st year we had zero.  </w:t>
      </w:r>
      <w:r w:rsidR="004C17DB">
        <w:t>Linda thin</w:t>
      </w:r>
      <w:r w:rsidR="00365B65">
        <w:t>k</w:t>
      </w:r>
      <w:r w:rsidR="004C17DB">
        <w:t>s we need to rebuild the student membership by planning an outreach to colleges to attract early career engine</w:t>
      </w:r>
      <w:r w:rsidR="00DC39AB">
        <w:t>e</w:t>
      </w:r>
      <w:r w:rsidR="004C17DB">
        <w:t xml:space="preserve">rs.  Her goals </w:t>
      </w:r>
      <w:r w:rsidR="00C33CE0">
        <w:t>include</w:t>
      </w:r>
      <w:r w:rsidR="00DC39AB">
        <w:t xml:space="preserve"> </w:t>
      </w:r>
      <w:r w:rsidR="004C17DB">
        <w:t xml:space="preserve">growing professional and corporate membership.  </w:t>
      </w:r>
    </w:p>
    <w:p w:rsidR="004C17DB" w:rsidRDefault="004C17DB" w:rsidP="008F407C">
      <w:r>
        <w:t xml:space="preserve">Linda sent a membership survey to people who had not reinstated their membership and received 8 responses out of 60 </w:t>
      </w:r>
      <w:r w:rsidR="007445A4">
        <w:t xml:space="preserve">people that </w:t>
      </w:r>
      <w:r>
        <w:t>the survey was sent to.  There were differing reasons</w:t>
      </w:r>
      <w:r w:rsidR="002D7410">
        <w:t xml:space="preserve"> given for dropping membership</w:t>
      </w:r>
      <w:r>
        <w:t xml:space="preserve">.  </w:t>
      </w:r>
      <w:r w:rsidR="009F2639">
        <w:t>L</w:t>
      </w:r>
      <w:r>
        <w:t xml:space="preserve">inda asked what one service should the ISSSS offer that would better provide value to </w:t>
      </w:r>
      <w:r>
        <w:lastRenderedPageBreak/>
        <w:t xml:space="preserve">the membership.  </w:t>
      </w:r>
      <w:r w:rsidR="009F2639">
        <w:t>Some</w:t>
      </w:r>
      <w:r>
        <w:t xml:space="preserve"> of the responses were </w:t>
      </w:r>
      <w:r w:rsidR="00F33395">
        <w:t>renewal notice by email, publish e-</w:t>
      </w:r>
      <w:r w:rsidR="00C33CE0">
        <w:t>newsletters, training</w:t>
      </w:r>
      <w:r w:rsidR="00F33395">
        <w:t>, global focus</w:t>
      </w:r>
      <w:r>
        <w:t xml:space="preserve">, </w:t>
      </w:r>
      <w:r w:rsidR="00F33395">
        <w:t xml:space="preserve">and </w:t>
      </w:r>
      <w:r>
        <w:t>available job postings</w:t>
      </w:r>
      <w:r w:rsidR="00F33395">
        <w:t xml:space="preserve">.  </w:t>
      </w:r>
      <w:r>
        <w:t xml:space="preserve"> </w:t>
      </w:r>
      <w:r w:rsidR="00086DFD">
        <w:t xml:space="preserve">She also asked what the EC could change to encourage these people to renew their membership.  Responses included nothing, explain international and corporate ISSS member benefits, more member email reminders and provide more resources regarding direction and case studies or lessons learned.  Linda’s thought </w:t>
      </w:r>
      <w:r w:rsidR="00C33CE0">
        <w:t>is</w:t>
      </w:r>
      <w:r w:rsidR="00086DFD">
        <w:t xml:space="preserve"> to improve promoting our value proposition in the area of training, membership both domestic and international and the ISSS benefits.  Another thought is to review the renewal process and identify opportunities to attract more members.</w:t>
      </w:r>
    </w:p>
    <w:p w:rsidR="007E0588" w:rsidRPr="004F4124" w:rsidRDefault="00086DFD" w:rsidP="007E0588">
      <w:r>
        <w:t xml:space="preserve">There was a discussion about changing the official name of the society to International.  Right </w:t>
      </w:r>
      <w:r w:rsidR="00C33CE0">
        <w:t>now,</w:t>
      </w:r>
      <w:r>
        <w:t xml:space="preserve"> the society is the “System Safety Society”</w:t>
      </w:r>
      <w:r w:rsidR="007E0588">
        <w:t xml:space="preserve"> dba “International System Safety Society.”  We use International, but we have not gone through the expense to change the official name. </w:t>
      </w:r>
    </w:p>
    <w:p w:rsidR="00DA0A1A" w:rsidRDefault="00DA0A1A" w:rsidP="009A4682">
      <w:pPr>
        <w:pStyle w:val="Heading1"/>
        <w:numPr>
          <w:ilvl w:val="0"/>
          <w:numId w:val="27"/>
        </w:numPr>
      </w:pPr>
      <w:bookmarkStart w:id="13" w:name="_Toc523302814"/>
      <w:r>
        <w:t xml:space="preserve">Director of </w:t>
      </w:r>
      <w:r w:rsidR="00326D52">
        <w:t>Government and Intersociety Services</w:t>
      </w:r>
      <w:bookmarkEnd w:id="13"/>
    </w:p>
    <w:p w:rsidR="007E0588" w:rsidRDefault="008F407C" w:rsidP="008F407C">
      <w:r>
        <w:t>Paul Sorenson</w:t>
      </w:r>
      <w:r w:rsidR="009F2639">
        <w:t xml:space="preserve"> addressed BCSP Board of Directors</w:t>
      </w:r>
      <w:r w:rsidR="00C332B0">
        <w:t xml:space="preserve"> (BoD)</w:t>
      </w:r>
      <w:r w:rsidR="009F2639">
        <w:t xml:space="preserve"> Call for Nominations.  Paul queried the Chapter Presidents and did not get a response yet. Paul explained the BCSP BoD candidate process</w:t>
      </w:r>
      <w:r w:rsidR="007E0588">
        <w:t xml:space="preserve"> and the desired qualifications of potential candidates</w:t>
      </w:r>
      <w:r w:rsidR="009F2639">
        <w:t xml:space="preserve">.   </w:t>
      </w:r>
    </w:p>
    <w:p w:rsidR="007E0588" w:rsidRDefault="007E0588" w:rsidP="008F407C">
      <w:r>
        <w:t xml:space="preserve">Paul attended the </w:t>
      </w:r>
      <w:r w:rsidR="00C332B0">
        <w:t xml:space="preserve">March 21, 2018 </w:t>
      </w:r>
      <w:r>
        <w:t xml:space="preserve">Intersociety forum (ISF).  </w:t>
      </w:r>
      <w:r w:rsidR="00C332B0">
        <w:t xml:space="preserve">He highlighted the ISF background and Operating Guidelines. </w:t>
      </w:r>
      <w:r w:rsidR="00113219">
        <w:t xml:space="preserve">The </w:t>
      </w:r>
      <w:r>
        <w:t>ISF</w:t>
      </w:r>
      <w:r w:rsidR="00113219">
        <w:t xml:space="preserve"> is now more focused on workplace safety.  Paul thinks we should support the ISF </w:t>
      </w:r>
      <w:r w:rsidR="00D92910">
        <w:t xml:space="preserve">virtually.  </w:t>
      </w:r>
    </w:p>
    <w:p w:rsidR="008F407C" w:rsidRPr="008F407C" w:rsidRDefault="00D92910" w:rsidP="008F407C">
      <w:r>
        <w:t>Paul’s goals include identifying teaming efforts/agreements with INCOSE, BCSP, and ASSE</w:t>
      </w:r>
      <w:r w:rsidR="00C332B0">
        <w:t xml:space="preserve">, Safety and </w:t>
      </w:r>
      <w:r w:rsidR="002D7410">
        <w:t>R</w:t>
      </w:r>
      <w:r w:rsidR="00C332B0">
        <w:t>eliability Society (SaRS) and the National Safety Council (NSC)</w:t>
      </w:r>
      <w:r>
        <w:t xml:space="preserve">.  </w:t>
      </w:r>
      <w:r w:rsidR="00635E35">
        <w:t xml:space="preserve">Paul continues to identify volunteer opportunities for ISSS member participation in organizations like SAE International and RTCA. </w:t>
      </w:r>
    </w:p>
    <w:p w:rsidR="00DA0A1A" w:rsidRDefault="00326D52" w:rsidP="009A4682">
      <w:pPr>
        <w:pStyle w:val="Heading1"/>
        <w:numPr>
          <w:ilvl w:val="0"/>
          <w:numId w:val="27"/>
        </w:numPr>
      </w:pPr>
      <w:bookmarkStart w:id="14" w:name="_Toc523302815"/>
      <w:r>
        <w:t>Director of Conferences</w:t>
      </w:r>
      <w:bookmarkEnd w:id="14"/>
    </w:p>
    <w:p w:rsidR="00D543CA" w:rsidRDefault="00D543CA" w:rsidP="00D543CA">
      <w:r>
        <w:t>Pam Wilkinson</w:t>
      </w:r>
      <w:r w:rsidR="005221BA">
        <w:t xml:space="preserve"> </w:t>
      </w:r>
      <w:r w:rsidR="00FA44E8">
        <w:t>stated that last year</w:t>
      </w:r>
      <w:r w:rsidR="00C332B0">
        <w:t>’</w:t>
      </w:r>
      <w:r w:rsidR="00FA44E8">
        <w:t>s</w:t>
      </w:r>
      <w:r w:rsidR="00C332B0">
        <w:t xml:space="preserve"> conference</w:t>
      </w:r>
      <w:r w:rsidR="00FA44E8">
        <w:t xml:space="preserve"> made a large</w:t>
      </w:r>
      <w:r w:rsidR="00C332B0">
        <w:t xml:space="preserve">r than </w:t>
      </w:r>
      <w:r w:rsidR="00C64E92">
        <w:t>ex</w:t>
      </w:r>
      <w:r w:rsidR="00CC672B">
        <w:t>p</w:t>
      </w:r>
      <w:r w:rsidR="00C64E92">
        <w:t>ecte</w:t>
      </w:r>
      <w:r w:rsidR="00C332B0">
        <w:t xml:space="preserve">d </w:t>
      </w:r>
      <w:r w:rsidR="00FA44E8">
        <w:t xml:space="preserve">profit.  No one volunteered for </w:t>
      </w:r>
      <w:r w:rsidR="005E1DA1">
        <w:t>2018,</w:t>
      </w:r>
      <w:r w:rsidR="00FA44E8">
        <w:t xml:space="preserve"> so Pam created a plan to have the Executive Council </w:t>
      </w:r>
      <w:r w:rsidR="00422B9A">
        <w:t>be</w:t>
      </w:r>
      <w:r w:rsidR="00FA44E8">
        <w:t xml:space="preserve"> the conference</w:t>
      </w:r>
      <w:r w:rsidR="00422B9A">
        <w:t xml:space="preserve"> team</w:t>
      </w:r>
      <w:r w:rsidR="00FA44E8">
        <w:t xml:space="preserve">. </w:t>
      </w:r>
      <w:r w:rsidR="00546FAD">
        <w:t xml:space="preserve"> We have better communication with a</w:t>
      </w:r>
      <w:r w:rsidR="00FA44E8">
        <w:t xml:space="preserve"> new website specifically for conferences</w:t>
      </w:r>
      <w:r w:rsidR="00546FAD">
        <w:t xml:space="preserve"> and w</w:t>
      </w:r>
      <w:r w:rsidR="00FA44E8">
        <w:t xml:space="preserve">e have more social media focus than previous years.  </w:t>
      </w:r>
      <w:r w:rsidR="00546FAD">
        <w:t xml:space="preserve">Every email sent </w:t>
      </w:r>
      <w:r w:rsidR="009755C5">
        <w:t>about</w:t>
      </w:r>
      <w:r w:rsidR="00546FAD">
        <w:t xml:space="preserve"> the conference had links that </w:t>
      </w:r>
      <w:r w:rsidR="005C66E1">
        <w:t>linked</w:t>
      </w:r>
      <w:r w:rsidR="00546FAD">
        <w:t xml:space="preserve"> directly to social media </w:t>
      </w:r>
      <w:r w:rsidR="005E1DA1">
        <w:t xml:space="preserve">and links to make it easy to </w:t>
      </w:r>
      <w:r w:rsidR="00546FAD" w:rsidRPr="005E1DA1">
        <w:t>like, retweet or post</w:t>
      </w:r>
      <w:r w:rsidR="00546FAD">
        <w:t xml:space="preserve">.  We are teaming with ASU, Lockheed Martin and Isograph.  </w:t>
      </w:r>
      <w:r w:rsidR="00855179">
        <w:t xml:space="preserve">Processes and procedures will be put into the Conference Guide and be tweaked each year.  </w:t>
      </w:r>
      <w:r w:rsidR="000F3036">
        <w:t>Pam explained the specific aspect</w:t>
      </w:r>
      <w:r w:rsidR="009755C5">
        <w:t>s</w:t>
      </w:r>
      <w:r w:rsidR="000F3036">
        <w:t xml:space="preserve"> of conference that have continuity </w:t>
      </w:r>
      <w:r w:rsidR="00B5314B">
        <w:t>will</w:t>
      </w:r>
      <w:r w:rsidR="000F3036">
        <w:t xml:space="preserve"> deliver more value for the funds we collect to focus on growing the conference, the ISSS, and the field of system safety.  </w:t>
      </w:r>
      <w:r w:rsidR="00E6398D">
        <w:t>It is an easy transition and sustainable plan to have the ISSS Officers, Directors and OVP person</w:t>
      </w:r>
      <w:r w:rsidR="005E1DA1">
        <w:t>ne</w:t>
      </w:r>
      <w:r w:rsidR="00E6398D">
        <w:t xml:space="preserve">l to manage the conference.  </w:t>
      </w:r>
    </w:p>
    <w:p w:rsidR="00CD7752" w:rsidRDefault="003613C8" w:rsidP="00D543CA">
      <w:r>
        <w:t>T</w:t>
      </w:r>
      <w:r w:rsidR="00536FD2">
        <w:t>h</w:t>
      </w:r>
      <w:r>
        <w:t>ere was a discussion on how to get more sponsors</w:t>
      </w:r>
      <w:r w:rsidR="00536FD2">
        <w:t xml:space="preserve">. We need a person to contact sponsors who could deliver our prospectus effectively.  A general observation is that if we have more attendees, getting sponsors would be easier.  </w:t>
      </w:r>
      <w:r w:rsidR="00C11390">
        <w:t>Lockheed Martin representative stated that having the sponsor options tailorable is important</w:t>
      </w:r>
      <w:r w:rsidR="00B9214A">
        <w:t xml:space="preserve"> also.</w:t>
      </w:r>
    </w:p>
    <w:p w:rsidR="00536FD2" w:rsidRDefault="00536FD2" w:rsidP="00D543CA">
      <w:r>
        <w:lastRenderedPageBreak/>
        <w:t xml:space="preserve">For 2019 and beyond, having the ISSS Officers, Directors, OVP personnel with chapter volunteers </w:t>
      </w:r>
      <w:r w:rsidR="00C11390">
        <w:t xml:space="preserve">managing the conference will </w:t>
      </w:r>
      <w:r>
        <w:t>mak</w:t>
      </w:r>
      <w:r w:rsidR="00C11390">
        <w:t>e</w:t>
      </w:r>
      <w:r>
        <w:t xml:space="preserve"> running conferences much easier.  </w:t>
      </w:r>
    </w:p>
    <w:p w:rsidR="00536FD2" w:rsidRDefault="00536FD2" w:rsidP="00D543CA">
      <w:r>
        <w:t xml:space="preserve">There was also a discussion about opportunities for chapter vitality to include webinars, workshops, etc.  </w:t>
      </w:r>
      <w:r w:rsidR="00C5508B">
        <w:t xml:space="preserve">How to do this needs to be discussed at next EC meeting.  </w:t>
      </w:r>
      <w:r w:rsidR="006A0284">
        <w:t xml:space="preserve">Russ stated that there will be opportunities for the chapters to be involved in some of the new initiatives. </w:t>
      </w:r>
    </w:p>
    <w:p w:rsidR="00C5508B" w:rsidRPr="00D543CA" w:rsidRDefault="00C5508B" w:rsidP="00D543CA">
      <w:r w:rsidRPr="00C5508B">
        <w:rPr>
          <w:b/>
        </w:rPr>
        <w:t>Action Item 08-2018-02:</w:t>
      </w:r>
      <w:r>
        <w:t xml:space="preserve"> </w:t>
      </w:r>
      <w:r w:rsidR="002A23E0">
        <w:t xml:space="preserve"> Pam Kniess </w:t>
      </w:r>
      <w:r w:rsidR="005E1DA1">
        <w:t xml:space="preserve">will </w:t>
      </w:r>
      <w:r w:rsidR="002A23E0">
        <w:t>a</w:t>
      </w:r>
      <w:r>
        <w:t>dd Chapter webinars</w:t>
      </w:r>
      <w:r w:rsidR="005E1DA1">
        <w:t xml:space="preserve"> and</w:t>
      </w:r>
      <w:r>
        <w:t xml:space="preserve"> workshops to next EC agenda.</w:t>
      </w:r>
    </w:p>
    <w:p w:rsidR="00CF20B5" w:rsidRDefault="00C33CE0" w:rsidP="009A4682">
      <w:pPr>
        <w:pStyle w:val="Heading1"/>
        <w:numPr>
          <w:ilvl w:val="0"/>
          <w:numId w:val="27"/>
        </w:numPr>
      </w:pPr>
      <w:bookmarkStart w:id="15" w:name="_Toc523302816"/>
      <w:r>
        <w:t>Web scribble</w:t>
      </w:r>
      <w:bookmarkEnd w:id="15"/>
    </w:p>
    <w:p w:rsidR="00CF20B5" w:rsidRDefault="00E13695" w:rsidP="00CF20B5">
      <w:r>
        <w:t xml:space="preserve">Michael </w:t>
      </w:r>
      <w:r w:rsidR="00CF20B5">
        <w:t xml:space="preserve">called in from </w:t>
      </w:r>
      <w:r w:rsidR="00C33CE0">
        <w:t>Web scribble</w:t>
      </w:r>
      <w:r w:rsidR="00CF20B5">
        <w:t xml:space="preserve"> to answer any questions the EC may have and to identify the job boards.</w:t>
      </w:r>
    </w:p>
    <w:p w:rsidR="00CF20B5" w:rsidRDefault="00CF20B5" w:rsidP="00CF20B5">
      <w:r>
        <w:t xml:space="preserve">He mentioned that we need to upgrade our software. They are the only company that focuses solely on job postings.  They have a full staff that focuses on customer service.  </w:t>
      </w:r>
    </w:p>
    <w:p w:rsidR="00CF20B5" w:rsidRDefault="00CF20B5" w:rsidP="00CF20B5">
      <w:r>
        <w:t xml:space="preserve">They will set up a new marketing campaign.  They handle everything from marketing to sales and </w:t>
      </w:r>
      <w:bookmarkStart w:id="16" w:name="_GoBack"/>
      <w:r>
        <w:t xml:space="preserve">posting.  </w:t>
      </w:r>
      <w:r w:rsidR="00E13695">
        <w:t>Contact information will be available if we wanted to engage companies that post on the job board</w:t>
      </w:r>
      <w:r w:rsidR="00764E28">
        <w:t xml:space="preserve"> </w:t>
      </w:r>
      <w:r w:rsidR="005E1DA1">
        <w:t>as</w:t>
      </w:r>
      <w:r w:rsidR="00764E28">
        <w:t xml:space="preserve"> sponsorship leads</w:t>
      </w:r>
      <w:r w:rsidR="00E13695">
        <w:t xml:space="preserve">.  </w:t>
      </w:r>
      <w:r w:rsidR="005B466B">
        <w:t xml:space="preserve">It will be cheaper for the society to have a one-stop shop.  </w:t>
      </w:r>
      <w:r w:rsidR="00764E28">
        <w:t xml:space="preserve">One question was how do we support our customers and Michael responded that they will set up a marketing campaign to let customers know what is available to them.  The software is easy to use.  The software and everything will be handled by </w:t>
      </w:r>
      <w:r w:rsidR="00C33CE0">
        <w:t>Web scribble</w:t>
      </w:r>
      <w:r w:rsidR="00764E28">
        <w:t xml:space="preserve">, the society work will be minimal.  We will have administrative access and they will send checks. </w:t>
      </w:r>
    </w:p>
    <w:p w:rsidR="00E13695" w:rsidRDefault="00D87164" w:rsidP="00D87164">
      <w:pPr>
        <w:pStyle w:val="Heading1"/>
        <w:numPr>
          <w:ilvl w:val="0"/>
          <w:numId w:val="27"/>
        </w:numPr>
      </w:pPr>
      <w:bookmarkStart w:id="17" w:name="_Toc523302817"/>
      <w:r>
        <w:t>Officer Manager Job Definition</w:t>
      </w:r>
      <w:bookmarkEnd w:id="17"/>
    </w:p>
    <w:p w:rsidR="00D87164" w:rsidRDefault="002B7289" w:rsidP="00D87164">
      <w:r>
        <w:t xml:space="preserve">Chuck Muniak said that </w:t>
      </w:r>
      <w:bookmarkEnd w:id="16"/>
      <w:r w:rsidR="00CF699A">
        <w:t xml:space="preserve">Cathy Carter is retiring as of 30 Sep 2018. His </w:t>
      </w:r>
      <w:r>
        <w:t xml:space="preserve">approach </w:t>
      </w:r>
      <w:r w:rsidR="00CF699A">
        <w:t xml:space="preserve">to replace Cathy </w:t>
      </w:r>
      <w:r>
        <w:t xml:space="preserve">is to list </w:t>
      </w:r>
      <w:r w:rsidR="005E1DA1">
        <w:t>all</w:t>
      </w:r>
      <w:r>
        <w:t xml:space="preserve"> the tasks and then </w:t>
      </w:r>
      <w:r w:rsidR="00D24F11">
        <w:t xml:space="preserve">define </w:t>
      </w:r>
      <w:r>
        <w:t xml:space="preserve">how long </w:t>
      </w:r>
      <w:r w:rsidR="005E1DA1">
        <w:t>i</w:t>
      </w:r>
      <w:r>
        <w:t>t take</w:t>
      </w:r>
      <w:r w:rsidR="005E1DA1">
        <w:t>s</w:t>
      </w:r>
      <w:r>
        <w:t xml:space="preserve"> to do each</w:t>
      </w:r>
      <w:r w:rsidR="00D24F11">
        <w:t xml:space="preserve"> task</w:t>
      </w:r>
      <w:r>
        <w:t xml:space="preserve">.  He had a task force of Cathy, Clif, Pam W and Pam K to define the major tasks </w:t>
      </w:r>
      <w:r w:rsidR="00EB19D6">
        <w:t>and justification</w:t>
      </w:r>
      <w:r w:rsidR="000F125A">
        <w:t xml:space="preserve"> for each </w:t>
      </w:r>
      <w:r w:rsidR="005E1DA1">
        <w:t>tas</w:t>
      </w:r>
      <w:r w:rsidR="00CF699A">
        <w:t>k</w:t>
      </w:r>
      <w:r>
        <w:t xml:space="preserve"> done by the ISSS Office Manager.  </w:t>
      </w:r>
      <w:r w:rsidR="000F125A">
        <w:t xml:space="preserve"> The major tasks of the ISSS Office manager </w:t>
      </w:r>
      <w:r w:rsidR="00C33CE0">
        <w:t>i</w:t>
      </w:r>
      <w:r w:rsidR="00D24F11">
        <w:t>nclude</w:t>
      </w:r>
      <w:r w:rsidR="00C33CE0">
        <w:t>s database</w:t>
      </w:r>
      <w:r w:rsidR="000F125A">
        <w:t xml:space="preserve"> updates, money related tasks, </w:t>
      </w:r>
      <w:r w:rsidR="00DA29CE">
        <w:t xml:space="preserve">and </w:t>
      </w:r>
      <w:r w:rsidR="000F125A">
        <w:t xml:space="preserve">mailing various </w:t>
      </w:r>
      <w:r w:rsidR="000F125A" w:rsidRPr="00DA29CE">
        <w:t>items</w:t>
      </w:r>
      <w:r w:rsidR="00DA29CE" w:rsidRPr="00DA29CE">
        <w:t>.</w:t>
      </w:r>
      <w:r w:rsidR="000F125A">
        <w:t xml:space="preserve"> Chuck did not receive the detail he was looking for.  </w:t>
      </w:r>
      <w:r w:rsidR="006E0DBF">
        <w:t xml:space="preserve">He was looking at filling this position with a part-time person.  </w:t>
      </w:r>
      <w:r w:rsidR="0023278D">
        <w:t>Several people voiced opinion</w:t>
      </w:r>
      <w:r w:rsidR="00D24F11">
        <w:t>s</w:t>
      </w:r>
      <w:r w:rsidR="0023278D">
        <w:t xml:space="preserve"> that in order to maintain continuity, a </w:t>
      </w:r>
      <w:r w:rsidR="00C33CE0">
        <w:t>full-time</w:t>
      </w:r>
      <w:r w:rsidR="0023278D">
        <w:t xml:space="preserve"> person is needed for this position.  Adding marketing to the position was discussed.  </w:t>
      </w:r>
      <w:r w:rsidR="002E05A4">
        <w:t xml:space="preserve">Hiring an Executive Director that could do Office Manager duties, sponsorship and marketing was discussed.  An Executive Director could bring in enough money to pay their salary.  </w:t>
      </w:r>
      <w:r w:rsidR="00D00A47">
        <w:t xml:space="preserve">Association Management hiring was discussed.  </w:t>
      </w:r>
      <w:r w:rsidR="00DA29CE">
        <w:t>A new task force of Russ, Rod, and Chuck will manage this.</w:t>
      </w:r>
    </w:p>
    <w:p w:rsidR="003617D0" w:rsidRDefault="003617D0" w:rsidP="00D87164">
      <w:r w:rsidRPr="003617D0">
        <w:rPr>
          <w:b/>
        </w:rPr>
        <w:t>Action Item 08-2018-03</w:t>
      </w:r>
      <w:r>
        <w:t>: Russ</w:t>
      </w:r>
      <w:r w:rsidR="007419FD">
        <w:t xml:space="preserve"> Mitchell</w:t>
      </w:r>
      <w:r>
        <w:t xml:space="preserve">, Chuck </w:t>
      </w:r>
      <w:r w:rsidR="007419FD">
        <w:t xml:space="preserve">Muniak </w:t>
      </w:r>
      <w:r>
        <w:t xml:space="preserve">and Rod </w:t>
      </w:r>
      <w:r w:rsidR="007419FD">
        <w:t xml:space="preserve">Simmons </w:t>
      </w:r>
      <w:r>
        <w:t>to research best method of accomplishing the Society’s Officer Manager functions.</w:t>
      </w:r>
    </w:p>
    <w:p w:rsidR="00EE609A" w:rsidRDefault="0073758F" w:rsidP="0073758F">
      <w:pPr>
        <w:pStyle w:val="Heading1"/>
        <w:numPr>
          <w:ilvl w:val="0"/>
          <w:numId w:val="27"/>
        </w:numPr>
      </w:pPr>
      <w:r>
        <w:lastRenderedPageBreak/>
        <w:t xml:space="preserve"> </w:t>
      </w:r>
      <w:bookmarkStart w:id="18" w:name="_Toc523302818"/>
      <w:r>
        <w:t>ISSS Finances</w:t>
      </w:r>
      <w:bookmarkEnd w:id="18"/>
    </w:p>
    <w:p w:rsidR="0073758F" w:rsidRDefault="0073758F" w:rsidP="0073758F">
      <w:r>
        <w:t xml:space="preserve">Clif Ericson presented the income and expenses for the past year and the estimation for next year.  </w:t>
      </w:r>
      <w:r w:rsidR="008A3B68">
        <w:t xml:space="preserve">There was a discussion on </w:t>
      </w:r>
      <w:r w:rsidR="00C456DF">
        <w:t xml:space="preserve">refining numbers.  </w:t>
      </w:r>
    </w:p>
    <w:p w:rsidR="00355FCD" w:rsidRDefault="00355FCD" w:rsidP="0073758F">
      <w:r>
        <w:t>We are short income to cover our expenses.  Several options were discussion – a secondary training session</w:t>
      </w:r>
      <w:r w:rsidR="00DA29CE">
        <w:t xml:space="preserve"> or </w:t>
      </w:r>
      <w:r>
        <w:t>webinars</w:t>
      </w:r>
      <w:r w:rsidR="0098321C">
        <w:t xml:space="preserve">.  Having a regional training session at schools while they are on break was discussed.  </w:t>
      </w:r>
      <w:r w:rsidR="00913391">
        <w:t>Another option</w:t>
      </w:r>
      <w:r w:rsidR="00041F5A">
        <w:t xml:space="preserve"> discussed to generate income</w:t>
      </w:r>
      <w:r w:rsidR="00913391">
        <w:t xml:space="preserve"> w</w:t>
      </w:r>
      <w:r w:rsidR="00041F5A">
        <w:t>as selling new corporate sponsors</w:t>
      </w:r>
      <w:r w:rsidR="005E1DA1">
        <w:t>hips</w:t>
      </w:r>
      <w:r w:rsidR="00041F5A">
        <w:t xml:space="preserve">. </w:t>
      </w:r>
      <w:r w:rsidR="0098321C">
        <w:t>It was decided to have a n</w:t>
      </w:r>
      <w:r w:rsidR="00057E02">
        <w:t>a</w:t>
      </w:r>
      <w:r w:rsidR="00041F5A">
        <w:t>t</w:t>
      </w:r>
      <w:r w:rsidR="00057E02">
        <w:t>i</w:t>
      </w:r>
      <w:r w:rsidR="00041F5A">
        <w:t>onal corporate sponsorship drive to get 15 corporate sponsors at $5000 each.</w:t>
      </w:r>
    </w:p>
    <w:p w:rsidR="00041F5A" w:rsidRDefault="00041F5A" w:rsidP="0073758F">
      <w:r w:rsidRPr="00041F5A">
        <w:rPr>
          <w:b/>
        </w:rPr>
        <w:t>Action Item 08-2018-0</w:t>
      </w:r>
      <w:r w:rsidR="0098321C">
        <w:rPr>
          <w:b/>
        </w:rPr>
        <w:t>4</w:t>
      </w:r>
      <w:r>
        <w:t xml:space="preserve">:  Russ Mitchell to establish a committee to look at revenue options. </w:t>
      </w:r>
    </w:p>
    <w:p w:rsidR="00057E02" w:rsidRDefault="00D4045B" w:rsidP="0073758F">
      <w:r>
        <w:t>Some adjustments were made to the budget</w:t>
      </w:r>
      <w:r w:rsidR="00ED7E2A">
        <w:t xml:space="preserve">.  The estimated budget shows $179,435 in income and $184,165 in expenses. </w:t>
      </w:r>
    </w:p>
    <w:p w:rsidR="00AD06BC" w:rsidRDefault="00AD06BC" w:rsidP="00AD06BC">
      <w:pPr>
        <w:pStyle w:val="Heading1"/>
        <w:numPr>
          <w:ilvl w:val="0"/>
          <w:numId w:val="27"/>
        </w:numPr>
      </w:pPr>
      <w:bookmarkStart w:id="19" w:name="_Toc523302819"/>
      <w:r>
        <w:t xml:space="preserve">Status </w:t>
      </w:r>
      <w:r w:rsidR="006A6038">
        <w:t>o</w:t>
      </w:r>
      <w:r>
        <w:t xml:space="preserve">f </w:t>
      </w:r>
      <w:r w:rsidR="006A6038">
        <w:t>N</w:t>
      </w:r>
      <w:r>
        <w:t>ew Website</w:t>
      </w:r>
      <w:bookmarkEnd w:id="19"/>
    </w:p>
    <w:p w:rsidR="00AD06BC" w:rsidRDefault="00AD06BC" w:rsidP="00AD06BC">
      <w:r>
        <w:t xml:space="preserve">Mike discussed </w:t>
      </w:r>
      <w:r w:rsidR="0098321C">
        <w:t xml:space="preserve">the </w:t>
      </w:r>
      <w:r>
        <w:t xml:space="preserve">website team, displayed the notional new ISSS website to include an EC only area and Members only page.  </w:t>
      </w:r>
      <w:r w:rsidR="00E00FDB">
        <w:t xml:space="preserve">Requirements have been defined.  </w:t>
      </w:r>
      <w:r>
        <w:t xml:space="preserve">We have 3 competing proposals – American Eagle, Business Website </w:t>
      </w:r>
      <w:r w:rsidR="00E00FDB">
        <w:t>Partners</w:t>
      </w:r>
      <w:r>
        <w:t>, and Umeworks, LLC.  Each company</w:t>
      </w:r>
      <w:r w:rsidR="005E1DA1">
        <w:t>’s</w:t>
      </w:r>
      <w:r>
        <w:t xml:space="preserve"> plan</w:t>
      </w:r>
      <w:r w:rsidR="00E00FDB">
        <w:t>,</w:t>
      </w:r>
      <w:r>
        <w:t xml:space="preserve"> </w:t>
      </w:r>
      <w:r w:rsidR="00E00FDB">
        <w:t>maintenance and plug in cost</w:t>
      </w:r>
      <w:r>
        <w:t xml:space="preserve"> was discussed.   </w:t>
      </w:r>
    </w:p>
    <w:p w:rsidR="00F86CB9" w:rsidRDefault="00F86CB9" w:rsidP="00F86CB9">
      <w:pPr>
        <w:pStyle w:val="Heading1"/>
        <w:numPr>
          <w:ilvl w:val="0"/>
          <w:numId w:val="27"/>
        </w:numPr>
      </w:pPr>
      <w:bookmarkStart w:id="20" w:name="_Toc523302820"/>
      <w:r>
        <w:t>Certification</w:t>
      </w:r>
      <w:bookmarkEnd w:id="20"/>
      <w:r w:rsidR="00AD06BC">
        <w:t xml:space="preserve">  </w:t>
      </w:r>
    </w:p>
    <w:p w:rsidR="00F86CB9" w:rsidRDefault="005C5B42" w:rsidP="00F86CB9">
      <w:r>
        <w:t xml:space="preserve">Chuck Muniak noted that Certification is one of our initiatives.  </w:t>
      </w:r>
      <w:r w:rsidRPr="005C5B42">
        <w:t xml:space="preserve">Dave West </w:t>
      </w:r>
      <w:r>
        <w:t xml:space="preserve">has been with </w:t>
      </w:r>
      <w:r w:rsidR="00C33CE0">
        <w:t>the Board</w:t>
      </w:r>
      <w:r>
        <w:t xml:space="preserve"> of Certified Safety Professionals since last October and </w:t>
      </w:r>
      <w:r w:rsidRPr="005C5B42">
        <w:t>discussed certification.</w:t>
      </w:r>
    </w:p>
    <w:p w:rsidR="00F86CB9" w:rsidRDefault="00F86CB9" w:rsidP="00F86CB9">
      <w:r>
        <w:t>Developing and running a certification program include</w:t>
      </w:r>
      <w:r w:rsidR="005C5B42">
        <w:t xml:space="preserve">s </w:t>
      </w:r>
      <w:r>
        <w:t xml:space="preserve">business </w:t>
      </w:r>
      <w:r w:rsidR="00C04DBD">
        <w:t>planning</w:t>
      </w:r>
      <w:r w:rsidR="005C5B42">
        <w:t xml:space="preserve"> and</w:t>
      </w:r>
      <w:r>
        <w:t xml:space="preserve"> must be operated as a business</w:t>
      </w:r>
      <w:r w:rsidR="00C143FC">
        <w:t xml:space="preserve"> w</w:t>
      </w:r>
      <w:r w:rsidR="00E00FDB">
        <w:t>i</w:t>
      </w:r>
      <w:r w:rsidR="00C143FC">
        <w:t>th</w:t>
      </w:r>
      <w:r>
        <w:t xml:space="preserve"> business goals</w:t>
      </w:r>
      <w:r w:rsidR="00E00FDB">
        <w:t>,</w:t>
      </w:r>
      <w:r>
        <w:t xml:space="preserve"> objectives</w:t>
      </w:r>
      <w:r w:rsidR="006668A6">
        <w:t>,</w:t>
      </w:r>
      <w:r>
        <w:t xml:space="preserve"> market research</w:t>
      </w:r>
      <w:r w:rsidR="006668A6">
        <w:t xml:space="preserve"> and </w:t>
      </w:r>
      <w:r w:rsidR="005E1DA1">
        <w:t>it has</w:t>
      </w:r>
      <w:r w:rsidR="006668A6">
        <w:t xml:space="preserve"> to bring in revenue</w:t>
      </w:r>
      <w:r>
        <w:t>.</w:t>
      </w:r>
      <w:r w:rsidR="005C5B42">
        <w:t xml:space="preserve">  There is a </w:t>
      </w:r>
      <w:r w:rsidR="006668A6">
        <w:t xml:space="preserve">Governance Model, </w:t>
      </w:r>
      <w:r w:rsidR="005C5B42">
        <w:t>Board of Directors, Payroll</w:t>
      </w:r>
      <w:r w:rsidR="006668A6">
        <w:t xml:space="preserve"> and Finance</w:t>
      </w:r>
      <w:r w:rsidR="005C5B42">
        <w:t>, Human Resources, Marketing and Communications</w:t>
      </w:r>
      <w:r w:rsidR="00432C73">
        <w:t>, Certification Team</w:t>
      </w:r>
      <w:r w:rsidR="006668A6">
        <w:t>, Legal Support, IT and Customer Service Department</w:t>
      </w:r>
      <w:r w:rsidR="0098321C">
        <w:t xml:space="preserve"> included in the BCSP framework</w:t>
      </w:r>
      <w:r w:rsidR="006668A6">
        <w:t xml:space="preserve">.  </w:t>
      </w:r>
      <w:r>
        <w:t xml:space="preserve">  </w:t>
      </w:r>
    </w:p>
    <w:p w:rsidR="00AC7A58" w:rsidRDefault="00FD50B7" w:rsidP="00F86CB9">
      <w:r>
        <w:t xml:space="preserve">BCSP is </w:t>
      </w:r>
      <w:r w:rsidR="00F86CB9">
        <w:t>developing and maintaining examinations</w:t>
      </w:r>
      <w:r w:rsidR="005E59B0">
        <w:t xml:space="preserve"> that are “logically sound and legally defensible”. </w:t>
      </w:r>
      <w:r w:rsidR="00B676E0">
        <w:t xml:space="preserve">First a job task analysis is done.  </w:t>
      </w:r>
      <w:r w:rsidR="005E59B0">
        <w:t xml:space="preserve">They </w:t>
      </w:r>
      <w:r w:rsidR="00B676E0">
        <w:t>us</w:t>
      </w:r>
      <w:r w:rsidR="005E59B0">
        <w:t xml:space="preserve">e a systematic method to objectively measure knowledge and skill with a psychometric (mental Measurement) process.  This includes </w:t>
      </w:r>
      <w:r w:rsidR="00C04DBD">
        <w:t xml:space="preserve">test definition webinars, </w:t>
      </w:r>
      <w:r w:rsidR="005E59B0">
        <w:t xml:space="preserve">job analysis from subject matter experts and then </w:t>
      </w:r>
      <w:r w:rsidR="003E0AAE">
        <w:t xml:space="preserve">this information is </w:t>
      </w:r>
      <w:r w:rsidR="005E59B0">
        <w:t>disseminated for a validation survey to a larger audience to develop a scenario and</w:t>
      </w:r>
      <w:r w:rsidR="00C04DBD">
        <w:t xml:space="preserve"> </w:t>
      </w:r>
      <w:r w:rsidR="00C33CE0">
        <w:t>multiple-choice</w:t>
      </w:r>
      <w:r w:rsidR="005E59B0">
        <w:t xml:space="preserve"> question</w:t>
      </w:r>
      <w:r w:rsidR="00C04DBD">
        <w:t>s</w:t>
      </w:r>
      <w:r w:rsidR="005E59B0">
        <w:t xml:space="preserve">.  </w:t>
      </w:r>
      <w:r w:rsidR="00F86CB9">
        <w:t xml:space="preserve"> </w:t>
      </w:r>
      <w:r w:rsidR="00C04DBD">
        <w:t xml:space="preserve">A beta exam is used to test the items (questions) to use on </w:t>
      </w:r>
      <w:r w:rsidR="00B676E0">
        <w:t xml:space="preserve">a </w:t>
      </w:r>
      <w:r w:rsidR="00C04DBD">
        <w:t xml:space="preserve">live exam.  </w:t>
      </w:r>
      <w:r w:rsidR="003C17E1">
        <w:t xml:space="preserve">After a year of taking exams, a statistical analysis is done </w:t>
      </w:r>
      <w:r w:rsidR="0034052C">
        <w:t xml:space="preserve">of the questions and 20% of items are replaced.  They have scored and unscored items.  </w:t>
      </w:r>
      <w:r w:rsidR="00581526">
        <w:t>I</w:t>
      </w:r>
      <w:r w:rsidR="00F3065B">
        <w:t>n i</w:t>
      </w:r>
      <w:r w:rsidR="00581526">
        <w:t xml:space="preserve">tem development, all items are close in difficulty level and there are no trick questions.  </w:t>
      </w:r>
      <w:r w:rsidR="00D32AB2">
        <w:t xml:space="preserve">Using an Angoff </w:t>
      </w:r>
      <w:r w:rsidR="00EB128D">
        <w:t>or</w:t>
      </w:r>
      <w:r w:rsidR="00D32AB2">
        <w:t xml:space="preserve"> modified Angoff method to review each item and obtain a passing score, a</w:t>
      </w:r>
      <w:r w:rsidR="00581526">
        <w:t xml:space="preserve"> </w:t>
      </w:r>
      <w:r w:rsidR="00D32AB2">
        <w:t>p</w:t>
      </w:r>
      <w:r w:rsidR="00581526">
        <w:t xml:space="preserve">anel of SMEs review each item to </w:t>
      </w:r>
      <w:r w:rsidR="00F3065B">
        <w:t xml:space="preserve">a </w:t>
      </w:r>
      <w:r w:rsidR="00F86CB9">
        <w:t>standard setting &amp; examination development</w:t>
      </w:r>
      <w:r w:rsidR="00D32AB2">
        <w:t xml:space="preserve">. Another method used is the bookmark method to rank all items from easiest to hardest.  </w:t>
      </w:r>
      <w:r w:rsidR="00B676E0">
        <w:t>A</w:t>
      </w:r>
      <w:r w:rsidR="00D32AB2">
        <w:t>ll SMEs are average</w:t>
      </w:r>
      <w:r w:rsidR="00C33CE0">
        <w:t>d.</w:t>
      </w:r>
      <w:r w:rsidR="00D32AB2">
        <w:t xml:space="preserve">  Approval of </w:t>
      </w:r>
      <w:r w:rsidR="00F3065B">
        <w:t xml:space="preserve">a </w:t>
      </w:r>
      <w:r w:rsidR="00D32AB2">
        <w:t>passing score is received fr</w:t>
      </w:r>
      <w:r w:rsidR="00C63D5F">
        <w:t>o</w:t>
      </w:r>
      <w:r w:rsidR="00D32AB2">
        <w:t xml:space="preserve">m the Authorized Board/Committee.  </w:t>
      </w:r>
      <w:r w:rsidR="007C49FD">
        <w:t>Performance statistics of items are gathered and analyzed</w:t>
      </w:r>
      <w:r w:rsidR="00815C4D">
        <w:t xml:space="preserve"> for both </w:t>
      </w:r>
      <w:r w:rsidR="00815C4D">
        <w:lastRenderedPageBreak/>
        <w:t>scored and unscored items</w:t>
      </w:r>
      <w:r w:rsidR="007C49FD">
        <w:t xml:space="preserve">.  Each exam should be revised annually and completely revalidated.  New job task analysis, blueprint, beta exam and passing scores are revalidated every 5 years.  </w:t>
      </w:r>
      <w:r w:rsidR="00CC290D">
        <w:t xml:space="preserve">  </w:t>
      </w:r>
    </w:p>
    <w:p w:rsidR="00AD06BC" w:rsidRDefault="003D5F36" w:rsidP="00F86CB9">
      <w:r>
        <w:t xml:space="preserve">BCSP is accredited </w:t>
      </w:r>
      <w:r w:rsidR="00404CA8">
        <w:t>and complies with established performance standards in accordance with</w:t>
      </w:r>
      <w:r w:rsidR="00AC7A58">
        <w:t xml:space="preserve">         </w:t>
      </w:r>
      <w:r>
        <w:t xml:space="preserve"> ISO/IEC 17024</w:t>
      </w:r>
      <w:r w:rsidR="00E463F5">
        <w:t>.</w:t>
      </w:r>
      <w:r w:rsidR="00AC7A58">
        <w:t xml:space="preserve">  They are trying to go International. </w:t>
      </w:r>
    </w:p>
    <w:p w:rsidR="00906871" w:rsidRDefault="00141B4D" w:rsidP="00F86CB9">
      <w:r>
        <w:t xml:space="preserve">For the System Safety Specialty exam, there was not enough people taking the exam to maintain it and there was some overlap with the CSP.  </w:t>
      </w:r>
      <w:r w:rsidR="00906871">
        <w:t xml:space="preserve">There was some discussion on ISSS certification.  </w:t>
      </w:r>
    </w:p>
    <w:p w:rsidR="005965A5" w:rsidRDefault="005965A5" w:rsidP="005965A5">
      <w:pPr>
        <w:pStyle w:val="Heading1"/>
        <w:numPr>
          <w:ilvl w:val="0"/>
          <w:numId w:val="27"/>
        </w:numPr>
      </w:pPr>
      <w:bookmarkStart w:id="21" w:name="_Toc523302821"/>
      <w:r>
        <w:t>Other Business</w:t>
      </w:r>
      <w:bookmarkEnd w:id="21"/>
    </w:p>
    <w:p w:rsidR="005965A5" w:rsidRDefault="00AC5340" w:rsidP="00B676E0">
      <w:pPr>
        <w:pStyle w:val="Heading2"/>
        <w:ind w:firstLine="360"/>
      </w:pPr>
      <w:r>
        <w:t xml:space="preserve">     </w:t>
      </w:r>
      <w:bookmarkStart w:id="22" w:name="_Toc523302822"/>
      <w:r w:rsidR="00B676E0">
        <w:t>18</w:t>
      </w:r>
      <w:r w:rsidR="005965A5">
        <w:t>.1 Budget</w:t>
      </w:r>
      <w:bookmarkEnd w:id="22"/>
      <w:r w:rsidR="005965A5">
        <w:t xml:space="preserve"> </w:t>
      </w:r>
    </w:p>
    <w:p w:rsidR="005965A5" w:rsidRDefault="005965A5" w:rsidP="00F86CB9">
      <w:r>
        <w:t xml:space="preserve">The proposed 2018-2019 Budget was voted on.  Clif </w:t>
      </w:r>
      <w:r w:rsidR="002A23E0">
        <w:t xml:space="preserve">Ericson </w:t>
      </w:r>
      <w:r>
        <w:t xml:space="preserve">made </w:t>
      </w:r>
      <w:r w:rsidRPr="00A57B76">
        <w:rPr>
          <w:b/>
        </w:rPr>
        <w:t>motion</w:t>
      </w:r>
      <w:r w:rsidR="00141B4D" w:rsidRPr="00A57B76">
        <w:rPr>
          <w:b/>
        </w:rPr>
        <w:t xml:space="preserve"> </w:t>
      </w:r>
      <w:r w:rsidR="00141B4D">
        <w:t>to accept the 2018-2019 Budget</w:t>
      </w:r>
      <w:r>
        <w:t xml:space="preserve">, Lee </w:t>
      </w:r>
      <w:r w:rsidR="00D34C29">
        <w:t>Flint s</w:t>
      </w:r>
      <w:r>
        <w:t>econded</w:t>
      </w:r>
      <w:r w:rsidR="00D34C29">
        <w:t xml:space="preserve"> the motion</w:t>
      </w:r>
      <w:r w:rsidR="00146EDA">
        <w:t>.</w:t>
      </w:r>
      <w:r>
        <w:t xml:space="preserve"> </w:t>
      </w:r>
      <w:r w:rsidR="00146EDA">
        <w:t xml:space="preserve"> O</w:t>
      </w:r>
      <w:r>
        <w:t>ne vot</w:t>
      </w:r>
      <w:r w:rsidR="00146EDA">
        <w:t>ing member</w:t>
      </w:r>
      <w:r>
        <w:t xml:space="preserve"> abstain</w:t>
      </w:r>
      <w:r w:rsidR="00146EDA">
        <w:t>ed</w:t>
      </w:r>
      <w:r>
        <w:t xml:space="preserve">, all </w:t>
      </w:r>
      <w:r w:rsidR="00EB128D">
        <w:t xml:space="preserve">the </w:t>
      </w:r>
      <w:r>
        <w:t xml:space="preserve">rest </w:t>
      </w:r>
      <w:r w:rsidR="00EB128D">
        <w:t xml:space="preserve">of attendees </w:t>
      </w:r>
      <w:r>
        <w:t>approved</w:t>
      </w:r>
      <w:r w:rsidR="00146EDA">
        <w:t xml:space="preserve"> the proposed budget</w:t>
      </w:r>
      <w:r>
        <w:t>.</w:t>
      </w:r>
    </w:p>
    <w:p w:rsidR="005965A5" w:rsidRDefault="00B676E0" w:rsidP="00B676E0">
      <w:pPr>
        <w:pStyle w:val="Heading2"/>
        <w:ind w:firstLine="720"/>
      </w:pPr>
      <w:bookmarkStart w:id="23" w:name="_Toc523302823"/>
      <w:r>
        <w:t>18</w:t>
      </w:r>
      <w:r w:rsidR="005965A5">
        <w:t>.2 Synergy</w:t>
      </w:r>
      <w:bookmarkEnd w:id="23"/>
    </w:p>
    <w:p w:rsidR="000B2AF9" w:rsidRDefault="005965A5" w:rsidP="005965A5">
      <w:r>
        <w:t xml:space="preserve">Chuck suggested a possible joint conference with RAMS.  We have Robert Schmedake on the </w:t>
      </w:r>
      <w:r w:rsidR="00D34C29">
        <w:t xml:space="preserve">RAMS </w:t>
      </w:r>
      <w:r>
        <w:t xml:space="preserve">Management committee and David Auda on the </w:t>
      </w:r>
      <w:r w:rsidR="00D34C29">
        <w:t xml:space="preserve">RAMS </w:t>
      </w:r>
      <w:r>
        <w:t xml:space="preserve">Board of Directors.  </w:t>
      </w:r>
    </w:p>
    <w:p w:rsidR="00B84EAE" w:rsidRDefault="00B676E0" w:rsidP="00B676E0">
      <w:pPr>
        <w:pStyle w:val="Heading2"/>
        <w:ind w:firstLine="720"/>
      </w:pPr>
      <w:bookmarkStart w:id="24" w:name="_Toc523302824"/>
      <w:r>
        <w:t>18</w:t>
      </w:r>
      <w:r w:rsidR="00B84EAE">
        <w:t xml:space="preserve">.3 </w:t>
      </w:r>
      <w:r w:rsidR="00AC5340">
        <w:t xml:space="preserve">Introduction to </w:t>
      </w:r>
      <w:r w:rsidR="00B84EAE">
        <w:t>Software Safety</w:t>
      </w:r>
      <w:bookmarkEnd w:id="24"/>
    </w:p>
    <w:p w:rsidR="00D22292" w:rsidRDefault="00B84EAE" w:rsidP="00B84EAE">
      <w:r>
        <w:t>Donne DiFiglia presented a course that could be used as a presentation for Chapter Presidents.  Donne highlighted what skills software engineers need,</w:t>
      </w:r>
      <w:r w:rsidR="009574F8">
        <w:t xml:space="preserve"> Safety analysis throughout the acquisition cycle, when software safety is conducted, </w:t>
      </w:r>
      <w:r w:rsidR="003F3314">
        <w:t xml:space="preserve">Software in Military and Non-Military Systems, Software Safety Engineer’s role, tools to manage software safety, </w:t>
      </w:r>
      <w:r w:rsidRPr="003F3314">
        <w:t>how</w:t>
      </w:r>
      <w:r>
        <w:t xml:space="preserve"> software can fail, and some examples of software failure.  </w:t>
      </w:r>
      <w:r w:rsidR="005965A5">
        <w:t xml:space="preserve"> </w:t>
      </w:r>
      <w:r w:rsidR="00D22292">
        <w:t xml:space="preserve">Donne has notes for presentation talking points at the bottom of the slides.  Jeff </w:t>
      </w:r>
      <w:r w:rsidR="003F3314">
        <w:t xml:space="preserve">Brewer </w:t>
      </w:r>
      <w:r w:rsidR="00D22292">
        <w:t xml:space="preserve">mentioned that we should include success stories in the brief.  The brief was well </w:t>
      </w:r>
      <w:r w:rsidR="00C33CE0">
        <w:t>received,</w:t>
      </w:r>
      <w:r w:rsidR="00D22292">
        <w:t xml:space="preserve"> and the community would like to use </w:t>
      </w:r>
      <w:r w:rsidR="003F3314">
        <w:t>Donne’s presentation</w:t>
      </w:r>
      <w:r w:rsidR="00D22292">
        <w:t>.</w:t>
      </w:r>
    </w:p>
    <w:p w:rsidR="00D22292" w:rsidRDefault="00D22292" w:rsidP="00B84EAE">
      <w:r w:rsidRPr="00D22292">
        <w:rPr>
          <w:b/>
        </w:rPr>
        <w:t xml:space="preserve">Action </w:t>
      </w:r>
      <w:r w:rsidR="007419FD">
        <w:rPr>
          <w:b/>
        </w:rPr>
        <w:t xml:space="preserve">Item 08-2018-05: </w:t>
      </w:r>
      <w:r w:rsidRPr="00D22292">
        <w:rPr>
          <w:b/>
        </w:rPr>
        <w:t>P</w:t>
      </w:r>
      <w:r>
        <w:t xml:space="preserve">am </w:t>
      </w:r>
      <w:r w:rsidR="007419FD">
        <w:t xml:space="preserve">Kniess </w:t>
      </w:r>
      <w:r>
        <w:t>to send out Donne</w:t>
      </w:r>
      <w:r w:rsidR="007419FD">
        <w:t xml:space="preserve"> DiFiglia</w:t>
      </w:r>
      <w:r>
        <w:t xml:space="preserve">’s </w:t>
      </w:r>
      <w:r w:rsidR="003F3314">
        <w:t xml:space="preserve">Introduction to </w:t>
      </w:r>
      <w:r w:rsidR="007419FD">
        <w:t xml:space="preserve">Software Safety </w:t>
      </w:r>
      <w:r>
        <w:t>brief to the EC members</w:t>
      </w:r>
      <w:r w:rsidR="007419FD">
        <w:t xml:space="preserve"> so that it can be used for Chapter President presentations</w:t>
      </w:r>
      <w:r>
        <w:t>.</w:t>
      </w:r>
    </w:p>
    <w:p w:rsidR="00AC365C" w:rsidRDefault="00B676E0" w:rsidP="00B676E0">
      <w:pPr>
        <w:pStyle w:val="Heading2"/>
        <w:ind w:firstLine="720"/>
      </w:pPr>
      <w:bookmarkStart w:id="25" w:name="_Toc523302825"/>
      <w:r>
        <w:t>18</w:t>
      </w:r>
      <w:r w:rsidR="00AD760C">
        <w:t>.4  2019 Conference Brief</w:t>
      </w:r>
      <w:bookmarkEnd w:id="25"/>
    </w:p>
    <w:p w:rsidR="00AD760C" w:rsidRDefault="00AD760C" w:rsidP="00AD760C">
      <w:r>
        <w:t>Pam Wilkinson briefed thre</w:t>
      </w:r>
      <w:r w:rsidR="00781257">
        <w:t>e</w:t>
      </w:r>
      <w:r>
        <w:t xml:space="preserve"> locations</w:t>
      </w:r>
      <w:r w:rsidR="00781257">
        <w:t xml:space="preserve"> </w:t>
      </w:r>
      <w:r>
        <w:t>that are being considered for the 2019 conference.  Baltimore</w:t>
      </w:r>
      <w:r w:rsidR="00781257">
        <w:t xml:space="preserve">, Maryland; Birmingham, Alabama; and Norfolk, Virginia.  Pam discussed the pros and cons of each site. </w:t>
      </w:r>
      <w:r>
        <w:t xml:space="preserve"> </w:t>
      </w:r>
    </w:p>
    <w:p w:rsidR="00AF17EB" w:rsidRPr="00AD760C" w:rsidRDefault="00AF17EB" w:rsidP="00AD760C">
      <w:r>
        <w:t>Lee</w:t>
      </w:r>
      <w:r w:rsidR="00971BB2">
        <w:t xml:space="preserve"> Flint</w:t>
      </w:r>
      <w:r>
        <w:t xml:space="preserve"> made a</w:t>
      </w:r>
      <w:r w:rsidRPr="00A57B76">
        <w:rPr>
          <w:b/>
        </w:rPr>
        <w:t xml:space="preserve"> motion</w:t>
      </w:r>
      <w:r>
        <w:t xml:space="preserve"> to have next year’s conference in Norfolk, Rod</w:t>
      </w:r>
      <w:r w:rsidR="00781257">
        <w:t xml:space="preserve"> </w:t>
      </w:r>
      <w:r w:rsidR="002A23E0">
        <w:t xml:space="preserve">Simmons </w:t>
      </w:r>
      <w:r w:rsidR="00781257">
        <w:t>seconded the motion</w:t>
      </w:r>
      <w:r>
        <w:t xml:space="preserve">.  </w:t>
      </w:r>
      <w:r w:rsidR="002A23E0">
        <w:t xml:space="preserve">Motion passed. </w:t>
      </w:r>
    </w:p>
    <w:p w:rsidR="002C5D0D" w:rsidRPr="00BD3037" w:rsidRDefault="009D2DBB" w:rsidP="000C7607">
      <w:pPr>
        <w:pStyle w:val="Heading1"/>
        <w:numPr>
          <w:ilvl w:val="0"/>
          <w:numId w:val="27"/>
        </w:numPr>
      </w:pPr>
      <w:bookmarkStart w:id="26" w:name="_Toc523302826"/>
      <w:r w:rsidRPr="00BD3037">
        <w:t>Closing Remarks</w:t>
      </w:r>
      <w:bookmarkEnd w:id="26"/>
    </w:p>
    <w:p w:rsidR="00C351CE" w:rsidRDefault="009D2DBB" w:rsidP="003A4686">
      <w:r>
        <w:t xml:space="preserve">Chuck Muniak </w:t>
      </w:r>
      <w:r w:rsidR="00CF6092">
        <w:t>made a motion to adjourn</w:t>
      </w:r>
      <w:r w:rsidR="00C86F02">
        <w:t xml:space="preserve">.  </w:t>
      </w:r>
      <w:r w:rsidR="00CF6092">
        <w:t xml:space="preserve">Mike McKelvey seconded the motion.  </w:t>
      </w:r>
      <w:r w:rsidR="00C86F02">
        <w:t xml:space="preserve">Meeting adjourned.  </w:t>
      </w:r>
    </w:p>
    <w:p w:rsidR="002A23E0" w:rsidRDefault="002A23E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br w:type="page"/>
      </w:r>
    </w:p>
    <w:p w:rsidR="008672CC" w:rsidRDefault="002906C0" w:rsidP="00AC5340">
      <w:pPr>
        <w:pStyle w:val="Heading1"/>
      </w:pPr>
      <w:bookmarkStart w:id="27" w:name="_Toc523302827"/>
      <w:r>
        <w:lastRenderedPageBreak/>
        <w:t xml:space="preserve">Appendix A: </w:t>
      </w:r>
      <w:r w:rsidR="002A23E0">
        <w:t>Motions:</w:t>
      </w:r>
      <w:bookmarkEnd w:id="27"/>
    </w:p>
    <w:p w:rsidR="002A23E0" w:rsidRDefault="002A23E0" w:rsidP="002A23E0">
      <w:r>
        <w:t xml:space="preserve">Clif Ericson made </w:t>
      </w:r>
      <w:r w:rsidRPr="00A57B76">
        <w:rPr>
          <w:b/>
        </w:rPr>
        <w:t xml:space="preserve">motion </w:t>
      </w:r>
      <w:r>
        <w:t xml:space="preserve">to accept the 2018-2019 Budget, Lee </w:t>
      </w:r>
      <w:r w:rsidR="00D34C29">
        <w:t xml:space="preserve">Flint </w:t>
      </w:r>
      <w:r>
        <w:t>seconded</w:t>
      </w:r>
      <w:r w:rsidR="00D34C29">
        <w:t xml:space="preserve"> the motion</w:t>
      </w:r>
      <w:r>
        <w:t xml:space="preserve">.  One voting member abstained, all the rest of attendees approved the proposed budget.  </w:t>
      </w:r>
      <w:r w:rsidRPr="00D34C29">
        <w:rPr>
          <w:b/>
        </w:rPr>
        <w:t>Motion passed.</w:t>
      </w:r>
      <w:r>
        <w:t xml:space="preserve">  </w:t>
      </w:r>
    </w:p>
    <w:p w:rsidR="002A23E0" w:rsidRPr="00AD760C" w:rsidRDefault="002A23E0" w:rsidP="002A23E0">
      <w:r>
        <w:t>Lee Flint made a</w:t>
      </w:r>
      <w:r w:rsidRPr="00A57B76">
        <w:rPr>
          <w:b/>
        </w:rPr>
        <w:t xml:space="preserve"> motion</w:t>
      </w:r>
      <w:r>
        <w:t xml:space="preserve"> to have next year’s conference in Norfolk, Rod Simmons seconded the motion.  </w:t>
      </w:r>
      <w:r w:rsidRPr="00D34C29">
        <w:rPr>
          <w:b/>
        </w:rPr>
        <w:t>Motion passed.</w:t>
      </w:r>
      <w:r>
        <w:t xml:space="preserve"> </w:t>
      </w:r>
    </w:p>
    <w:p w:rsidR="002906C0" w:rsidRDefault="002906C0" w:rsidP="00AC5340">
      <w:pPr>
        <w:pStyle w:val="Heading1"/>
      </w:pPr>
      <w:bookmarkStart w:id="28" w:name="_Toc523302828"/>
      <w:r>
        <w:t>Appendix B: Action Items</w:t>
      </w:r>
      <w:bookmarkEnd w:id="28"/>
    </w:p>
    <w:p w:rsidR="002A23E0" w:rsidRDefault="00994679" w:rsidP="00AC5340">
      <w:pPr>
        <w:pStyle w:val="Heading2"/>
      </w:pPr>
      <w:bookmarkStart w:id="29" w:name="_Toc523302829"/>
      <w:r>
        <w:t xml:space="preserve">New </w:t>
      </w:r>
      <w:r w:rsidR="002A23E0">
        <w:t>Action Items:</w:t>
      </w:r>
      <w:bookmarkEnd w:id="29"/>
    </w:p>
    <w:p w:rsidR="002A23E0" w:rsidRDefault="002A23E0" w:rsidP="002A23E0">
      <w:bookmarkStart w:id="30" w:name="_Hlk523122371"/>
      <w:r w:rsidRPr="0067045E">
        <w:rPr>
          <w:b/>
        </w:rPr>
        <w:t>Action Item 08-2018-01</w:t>
      </w:r>
      <w:r>
        <w:t>:  Pam Kniess to clarify the number of votes required to pass a motion.</w:t>
      </w:r>
    </w:p>
    <w:p w:rsidR="002A23E0" w:rsidRPr="00D543CA" w:rsidRDefault="002A23E0" w:rsidP="002A23E0">
      <w:r w:rsidRPr="00C5508B">
        <w:rPr>
          <w:b/>
        </w:rPr>
        <w:t>Action Item 08-2018-02:</w:t>
      </w:r>
      <w:r>
        <w:t xml:space="preserve">  Pam Kniess </w:t>
      </w:r>
      <w:r w:rsidR="00D34C29">
        <w:t xml:space="preserve">to </w:t>
      </w:r>
      <w:r>
        <w:t>add Chapter webinars</w:t>
      </w:r>
      <w:r w:rsidR="00D34C29">
        <w:t xml:space="preserve"> and </w:t>
      </w:r>
      <w:r>
        <w:t>workshops to next EC agenda.</w:t>
      </w:r>
    </w:p>
    <w:p w:rsidR="007419FD" w:rsidRDefault="007419FD" w:rsidP="007419FD">
      <w:r w:rsidRPr="003617D0">
        <w:rPr>
          <w:b/>
        </w:rPr>
        <w:t>Action Item 08-2018-03</w:t>
      </w:r>
      <w:r>
        <w:t>: Russ Mitchell, Chuck Muniak and Rod Simmons to research best method of accomplishing the Society’s Officer Manager functions.</w:t>
      </w:r>
    </w:p>
    <w:p w:rsidR="007419FD" w:rsidRDefault="007419FD" w:rsidP="007419FD">
      <w:r w:rsidRPr="00041F5A">
        <w:rPr>
          <w:b/>
        </w:rPr>
        <w:t>Action Item 08-2018-0</w:t>
      </w:r>
      <w:r>
        <w:rPr>
          <w:b/>
        </w:rPr>
        <w:t>4</w:t>
      </w:r>
      <w:r>
        <w:t xml:space="preserve">:  Russ Mitchell to establish a committee to look at revenue options. </w:t>
      </w:r>
    </w:p>
    <w:p w:rsidR="007419FD" w:rsidRDefault="007419FD" w:rsidP="007419FD">
      <w:r w:rsidRPr="00D22292">
        <w:rPr>
          <w:b/>
        </w:rPr>
        <w:t xml:space="preserve">Action </w:t>
      </w:r>
      <w:r>
        <w:rPr>
          <w:b/>
        </w:rPr>
        <w:t xml:space="preserve">Item 08-2018-05: </w:t>
      </w:r>
      <w:r w:rsidRPr="00D22292">
        <w:rPr>
          <w:b/>
        </w:rPr>
        <w:t>P</w:t>
      </w:r>
      <w:r>
        <w:t>am Kniess to send out Donne DiFiglia’s Software and System Safety brief to the EC members so that it can be used for Chapter President presentations.</w:t>
      </w:r>
    </w:p>
    <w:p w:rsidR="007419FD" w:rsidRDefault="007419FD" w:rsidP="00AC5340">
      <w:pPr>
        <w:pStyle w:val="Heading2"/>
      </w:pPr>
      <w:bookmarkStart w:id="31" w:name="_Toc523302830"/>
      <w:bookmarkEnd w:id="30"/>
      <w:r>
        <w:t>Action Items Carried Over from SY2017-2018:</w:t>
      </w:r>
      <w:bookmarkEnd w:id="31"/>
    </w:p>
    <w:p w:rsidR="001B25C2" w:rsidRPr="00E820A7" w:rsidRDefault="001B25C2" w:rsidP="001B25C2">
      <w:pPr>
        <w:rPr>
          <w:rFonts w:cstheme="minorHAnsi"/>
        </w:rPr>
      </w:pPr>
      <w:r w:rsidRPr="00102CD9">
        <w:rPr>
          <w:b/>
        </w:rPr>
        <w:t>Action Item 03-2018-04</w:t>
      </w:r>
      <w:r>
        <w:rPr>
          <w:b/>
        </w:rPr>
        <w:t xml:space="preserve"> (Reworded)</w:t>
      </w:r>
      <w:r w:rsidRPr="00102CD9">
        <w:rPr>
          <w:b/>
        </w:rPr>
        <w:t>:</w:t>
      </w:r>
      <w:r>
        <w:t xml:space="preserve">  </w:t>
      </w:r>
      <w:r w:rsidRPr="00E820A7">
        <w:rPr>
          <w:rFonts w:cstheme="minorHAnsi"/>
          <w:color w:val="000000"/>
          <w:shd w:val="clear" w:color="auto" w:fill="FFFFFF"/>
        </w:rPr>
        <w:t>Russ Mitchell to work with Pam W. and conference team to identify timeline measurements for quality control, identify the event, and determine the "too early" and "too late" points so that we can determine methods for running conference more smoothly and effectively in the following years. The activity depends upon the schedule development and identifies dependencies and critical paths.</w:t>
      </w:r>
      <w:r>
        <w:rPr>
          <w:rFonts w:cstheme="minorHAnsi"/>
          <w:color w:val="000000"/>
          <w:shd w:val="clear" w:color="auto" w:fill="FFFFFF"/>
        </w:rPr>
        <w:t xml:space="preserve">  </w:t>
      </w:r>
      <w:r w:rsidR="00456E49">
        <w:t xml:space="preserve">Action item is </w:t>
      </w:r>
      <w:r w:rsidR="00456E49" w:rsidRPr="005D7C27">
        <w:rPr>
          <w:b/>
        </w:rPr>
        <w:t>open</w:t>
      </w:r>
      <w:r w:rsidR="00456E49">
        <w:t>.</w:t>
      </w:r>
    </w:p>
    <w:p w:rsidR="001B25C2" w:rsidRDefault="001B25C2" w:rsidP="001B25C2">
      <w:r w:rsidRPr="00102CD9">
        <w:rPr>
          <w:b/>
        </w:rPr>
        <w:t>Action Item 04-2018-02</w:t>
      </w:r>
      <w:r>
        <w:t xml:space="preserve">: Russ Mitchell offered to summarize the 5 policies as he has an insurance license and maybe look at coverage prices.  </w:t>
      </w:r>
      <w:r w:rsidR="00456E49">
        <w:t xml:space="preserve">Action item is </w:t>
      </w:r>
      <w:r w:rsidR="00456E49" w:rsidRPr="005D7C27">
        <w:rPr>
          <w:b/>
        </w:rPr>
        <w:t>open</w:t>
      </w:r>
      <w:r w:rsidR="00456E49">
        <w:t>.</w:t>
      </w:r>
    </w:p>
    <w:p w:rsidR="001B25C2" w:rsidRDefault="001B25C2" w:rsidP="001B25C2">
      <w:r w:rsidRPr="00C829FD">
        <w:rPr>
          <w:b/>
        </w:rPr>
        <w:t>Action Item 05-2018-03:</w:t>
      </w:r>
      <w:r>
        <w:t xml:space="preserve"> Russ Mitchell to write a motion to have the Strategic Plan reviewed on an annual basis by June 2018 EC meeting.  </w:t>
      </w:r>
      <w:bookmarkStart w:id="32" w:name="_Hlk523122524"/>
      <w:r>
        <w:t xml:space="preserve">Action item is </w:t>
      </w:r>
      <w:r w:rsidRPr="005D7C27">
        <w:rPr>
          <w:b/>
        </w:rPr>
        <w:t>open</w:t>
      </w:r>
      <w:r>
        <w:t>.</w:t>
      </w:r>
      <w:bookmarkEnd w:id="32"/>
    </w:p>
    <w:p w:rsidR="001B25C2" w:rsidRDefault="001B25C2" w:rsidP="001B25C2">
      <w:r w:rsidRPr="002F7DD5">
        <w:rPr>
          <w:b/>
        </w:rPr>
        <w:t>Action Item 06-2018-01</w:t>
      </w:r>
      <w:r>
        <w:t xml:space="preserve">: Chuck Muniak to set up a task force to look at Officer Manager tasks and transition plan.  Chuck Muniak has set up a task force of Russ Mitchell, Rod Simmons, and himself. </w:t>
      </w:r>
    </w:p>
    <w:p w:rsidR="001B25C2" w:rsidRDefault="001B25C2" w:rsidP="001B25C2">
      <w:r w:rsidRPr="002F7DD5">
        <w:rPr>
          <w:b/>
        </w:rPr>
        <w:t>Action Item 06-2018-02:</w:t>
      </w:r>
      <w:r>
        <w:t xml:space="preserve">  Robert Fletcher to assist with getting current or updated charters for the website. </w:t>
      </w:r>
      <w:r w:rsidR="00456E49">
        <w:t xml:space="preserve">Action Item is </w:t>
      </w:r>
      <w:r w:rsidR="00456E49" w:rsidRPr="00456E49">
        <w:rPr>
          <w:b/>
        </w:rPr>
        <w:t>open.</w:t>
      </w:r>
      <w:r w:rsidR="00456E49">
        <w:t xml:space="preserve"> </w:t>
      </w:r>
    </w:p>
    <w:p w:rsidR="001B25C2" w:rsidRDefault="001B25C2" w:rsidP="001B25C2">
      <w:r w:rsidRPr="002F7DD5">
        <w:rPr>
          <w:b/>
        </w:rPr>
        <w:t>Action Item 0</w:t>
      </w:r>
      <w:r>
        <w:rPr>
          <w:b/>
        </w:rPr>
        <w:t>7</w:t>
      </w:r>
      <w:r w:rsidRPr="002F7DD5">
        <w:rPr>
          <w:b/>
        </w:rPr>
        <w:t>-2018-01</w:t>
      </w:r>
      <w:r>
        <w:t xml:space="preserve">: Russ Mitchell to draft verbiage for the Operations Manual stating that it is the Vice President’s action to draft the Strategic Plan. </w:t>
      </w:r>
      <w:r w:rsidR="00456E49">
        <w:t xml:space="preserve">Action item is </w:t>
      </w:r>
      <w:r w:rsidR="00456E49" w:rsidRPr="005D7C27">
        <w:rPr>
          <w:b/>
        </w:rPr>
        <w:t>open</w:t>
      </w:r>
      <w:r w:rsidR="00456E49">
        <w:t>.</w:t>
      </w:r>
    </w:p>
    <w:p w:rsidR="001B25C2" w:rsidRDefault="001B25C2" w:rsidP="001B25C2">
      <w:r w:rsidRPr="002F7DD5">
        <w:rPr>
          <w:b/>
        </w:rPr>
        <w:lastRenderedPageBreak/>
        <w:t>Action Item 07-2018-02:</w:t>
      </w:r>
      <w:r>
        <w:t xml:space="preserve"> Mike McKelvey </w:t>
      </w:r>
      <w:r w:rsidR="00D34C29">
        <w:t xml:space="preserve">in coordination </w:t>
      </w:r>
      <w:r>
        <w:t>with Pam Kniess will research potential server issue</w:t>
      </w:r>
      <w:r w:rsidR="00D34C29">
        <w:t>s</w:t>
      </w:r>
      <w:r>
        <w:t xml:space="preserve"> with the Admin Site. </w:t>
      </w:r>
      <w:r w:rsidR="00456E49">
        <w:t xml:space="preserve">Action item is </w:t>
      </w:r>
      <w:r w:rsidR="00456E49" w:rsidRPr="005D7C27">
        <w:rPr>
          <w:b/>
        </w:rPr>
        <w:t>open</w:t>
      </w:r>
      <w:r w:rsidR="00456E49">
        <w:t>.</w:t>
      </w:r>
    </w:p>
    <w:p w:rsidR="001B25C2" w:rsidRDefault="001B25C2" w:rsidP="001B25C2">
      <w:r w:rsidRPr="002F7DD5">
        <w:rPr>
          <w:b/>
        </w:rPr>
        <w:t>Action Item 07-2018-05:</w:t>
      </w:r>
      <w:r>
        <w:t xml:space="preserve">  Pam Kniess will send an updated Operations Manual for EC review. </w:t>
      </w:r>
      <w:r w:rsidR="00456E49">
        <w:t xml:space="preserve"> Action item is </w:t>
      </w:r>
      <w:r w:rsidR="00456E49" w:rsidRPr="005D7C27">
        <w:rPr>
          <w:b/>
        </w:rPr>
        <w:t>open</w:t>
      </w:r>
      <w:r w:rsidR="00456E49">
        <w:t>.</w:t>
      </w:r>
    </w:p>
    <w:p w:rsidR="001B25C2" w:rsidRDefault="001B25C2" w:rsidP="001B25C2">
      <w:r w:rsidRPr="002F7DD5">
        <w:rPr>
          <w:b/>
        </w:rPr>
        <w:t>Action Item 07-2018-06</w:t>
      </w:r>
      <w:r>
        <w:t>: Pam Kniess will prepare By</w:t>
      </w:r>
      <w:r w:rsidR="00D34C29">
        <w:t>l</w:t>
      </w:r>
      <w:r>
        <w:t>aws for vote of EC and 2 month member review.</w:t>
      </w:r>
      <w:r w:rsidR="00456E49">
        <w:t xml:space="preserve"> Action item is </w:t>
      </w:r>
      <w:r w:rsidR="00456E49" w:rsidRPr="005D7C27">
        <w:rPr>
          <w:b/>
        </w:rPr>
        <w:t>open</w:t>
      </w:r>
      <w:r w:rsidR="00456E49">
        <w:t>.</w:t>
      </w:r>
    </w:p>
    <w:p w:rsidR="001B25C2" w:rsidRPr="004F4124" w:rsidRDefault="001B25C2" w:rsidP="001B25C2"/>
    <w:p w:rsidR="007419FD" w:rsidRPr="007419FD" w:rsidRDefault="007419FD" w:rsidP="007419FD"/>
    <w:p w:rsidR="002A23E0" w:rsidRPr="002A23E0" w:rsidRDefault="002A23E0" w:rsidP="002A23E0">
      <w:pPr>
        <w:pStyle w:val="Heading2"/>
      </w:pPr>
    </w:p>
    <w:p w:rsidR="002A23E0" w:rsidRPr="008672CC" w:rsidRDefault="002A23E0" w:rsidP="008672CC">
      <w:pPr>
        <w:rPr>
          <w:rFonts w:asciiTheme="majorHAnsi" w:eastAsiaTheme="majorEastAsia" w:hAnsiTheme="majorHAnsi" w:cstheme="majorBidi"/>
          <w:b/>
          <w:bCs/>
          <w:color w:val="365F91" w:themeColor="accent1" w:themeShade="BF"/>
          <w:sz w:val="28"/>
          <w:szCs w:val="28"/>
        </w:rPr>
      </w:pPr>
    </w:p>
    <w:sectPr w:rsidR="002A23E0" w:rsidRPr="008672CC" w:rsidSect="00226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0A" w:rsidRDefault="006F330A" w:rsidP="002B35FB">
      <w:pPr>
        <w:spacing w:after="0" w:line="240" w:lineRule="auto"/>
      </w:pPr>
      <w:r>
        <w:separator/>
      </w:r>
    </w:p>
  </w:endnote>
  <w:endnote w:type="continuationSeparator" w:id="0">
    <w:p w:rsidR="006F330A" w:rsidRDefault="006F330A" w:rsidP="002B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0A" w:rsidRDefault="006F330A" w:rsidP="002B35FB">
      <w:pPr>
        <w:spacing w:after="0" w:line="240" w:lineRule="auto"/>
      </w:pPr>
      <w:r>
        <w:separator/>
      </w:r>
    </w:p>
  </w:footnote>
  <w:footnote w:type="continuationSeparator" w:id="0">
    <w:p w:rsidR="006F330A" w:rsidRDefault="006F330A" w:rsidP="002B3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ED8"/>
    <w:multiLevelType w:val="hybridMultilevel"/>
    <w:tmpl w:val="9FA4D210"/>
    <w:lvl w:ilvl="0" w:tplc="B5ECD06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F0768"/>
    <w:multiLevelType w:val="hybridMultilevel"/>
    <w:tmpl w:val="C2AE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24DD"/>
    <w:multiLevelType w:val="hybridMultilevel"/>
    <w:tmpl w:val="B34AABBE"/>
    <w:lvl w:ilvl="0" w:tplc="4642A612">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0F6035"/>
    <w:multiLevelType w:val="hybridMultilevel"/>
    <w:tmpl w:val="4D8A0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D4D79"/>
    <w:multiLevelType w:val="hybridMultilevel"/>
    <w:tmpl w:val="A7B6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3C44794">
      <w:start w:val="2"/>
      <w:numFmt w:val="bullet"/>
      <w:lvlText w:val="-"/>
      <w:lvlJc w:val="left"/>
      <w:pPr>
        <w:ind w:left="1800" w:hanging="360"/>
      </w:pPr>
      <w:rPr>
        <w:rFonts w:ascii="Century Schoolbook" w:eastAsiaTheme="minorEastAsia" w:hAnsi="Century Schoolbook" w:cstheme="minorBid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2643"/>
    <w:multiLevelType w:val="hybridMultilevel"/>
    <w:tmpl w:val="DC1217A8"/>
    <w:lvl w:ilvl="0" w:tplc="13FAA0A2">
      <w:start w:val="12"/>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E1643D"/>
    <w:multiLevelType w:val="hybridMultilevel"/>
    <w:tmpl w:val="60BC8BB0"/>
    <w:lvl w:ilvl="0" w:tplc="E9D4EAC0">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A15C15"/>
    <w:multiLevelType w:val="multilevel"/>
    <w:tmpl w:val="A5ECCDA8"/>
    <w:lvl w:ilvl="0">
      <w:start w:val="5"/>
      <w:numFmt w:val="decimal"/>
      <w:lvlText w:val="%1"/>
      <w:lvlJc w:val="left"/>
      <w:pPr>
        <w:ind w:left="360" w:hanging="36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1BE73120"/>
    <w:multiLevelType w:val="hybridMultilevel"/>
    <w:tmpl w:val="BC5A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4FB1"/>
    <w:multiLevelType w:val="hybridMultilevel"/>
    <w:tmpl w:val="F332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565FE"/>
    <w:multiLevelType w:val="multilevel"/>
    <w:tmpl w:val="23DACF4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E27438"/>
    <w:multiLevelType w:val="hybridMultilevel"/>
    <w:tmpl w:val="EA34566E"/>
    <w:lvl w:ilvl="0" w:tplc="17185CF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8FC7461"/>
    <w:multiLevelType w:val="multilevel"/>
    <w:tmpl w:val="1A14C3B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asciiTheme="majorHAnsi" w:eastAsiaTheme="majorEastAsia" w:hAnsiTheme="majorHAnsi" w:cstheme="majorBidi" w:hint="default"/>
        <w:b/>
        <w:color w:val="4F81BD" w:themeColor="accent1"/>
        <w:sz w:val="26"/>
      </w:rPr>
    </w:lvl>
    <w:lvl w:ilvl="2">
      <w:start w:val="1"/>
      <w:numFmt w:val="decimal"/>
      <w:isLgl/>
      <w:lvlText w:val="%1.%2.%3"/>
      <w:lvlJc w:val="left"/>
      <w:pPr>
        <w:ind w:left="1440" w:hanging="720"/>
      </w:pPr>
      <w:rPr>
        <w:rFonts w:asciiTheme="majorHAnsi" w:eastAsiaTheme="majorEastAsia" w:hAnsiTheme="majorHAnsi" w:cstheme="majorBidi" w:hint="default"/>
        <w:b/>
        <w:color w:val="4F81BD" w:themeColor="accent1"/>
        <w:sz w:val="26"/>
      </w:rPr>
    </w:lvl>
    <w:lvl w:ilvl="3">
      <w:start w:val="1"/>
      <w:numFmt w:val="decimal"/>
      <w:isLgl/>
      <w:lvlText w:val="%1.%2.%3.%4"/>
      <w:lvlJc w:val="left"/>
      <w:pPr>
        <w:ind w:left="1800" w:hanging="720"/>
      </w:pPr>
      <w:rPr>
        <w:rFonts w:asciiTheme="majorHAnsi" w:eastAsiaTheme="majorEastAsia" w:hAnsiTheme="majorHAnsi" w:cstheme="majorBidi" w:hint="default"/>
        <w:b/>
        <w:color w:val="4F81BD" w:themeColor="accent1"/>
        <w:sz w:val="26"/>
      </w:rPr>
    </w:lvl>
    <w:lvl w:ilvl="4">
      <w:start w:val="1"/>
      <w:numFmt w:val="decimal"/>
      <w:isLgl/>
      <w:lvlText w:val="%1.%2.%3.%4.%5"/>
      <w:lvlJc w:val="left"/>
      <w:pPr>
        <w:ind w:left="2520" w:hanging="1080"/>
      </w:pPr>
      <w:rPr>
        <w:rFonts w:asciiTheme="majorHAnsi" w:eastAsiaTheme="majorEastAsia" w:hAnsiTheme="majorHAnsi" w:cstheme="majorBidi" w:hint="default"/>
        <w:b/>
        <w:color w:val="4F81BD" w:themeColor="accent1"/>
        <w:sz w:val="26"/>
      </w:rPr>
    </w:lvl>
    <w:lvl w:ilvl="5">
      <w:start w:val="1"/>
      <w:numFmt w:val="decimal"/>
      <w:isLgl/>
      <w:lvlText w:val="%1.%2.%3.%4.%5.%6"/>
      <w:lvlJc w:val="left"/>
      <w:pPr>
        <w:ind w:left="2880" w:hanging="1080"/>
      </w:pPr>
      <w:rPr>
        <w:rFonts w:asciiTheme="majorHAnsi" w:eastAsiaTheme="majorEastAsia" w:hAnsiTheme="majorHAnsi" w:cstheme="majorBidi" w:hint="default"/>
        <w:b/>
        <w:color w:val="4F81BD" w:themeColor="accent1"/>
        <w:sz w:val="26"/>
      </w:rPr>
    </w:lvl>
    <w:lvl w:ilvl="6">
      <w:start w:val="1"/>
      <w:numFmt w:val="decimal"/>
      <w:isLgl/>
      <w:lvlText w:val="%1.%2.%3.%4.%5.%6.%7"/>
      <w:lvlJc w:val="left"/>
      <w:pPr>
        <w:ind w:left="3600" w:hanging="1440"/>
      </w:pPr>
      <w:rPr>
        <w:rFonts w:asciiTheme="majorHAnsi" w:eastAsiaTheme="majorEastAsia" w:hAnsiTheme="majorHAnsi" w:cstheme="majorBidi" w:hint="default"/>
        <w:b/>
        <w:color w:val="4F81BD" w:themeColor="accent1"/>
        <w:sz w:val="26"/>
      </w:rPr>
    </w:lvl>
    <w:lvl w:ilvl="7">
      <w:start w:val="1"/>
      <w:numFmt w:val="decimal"/>
      <w:isLgl/>
      <w:lvlText w:val="%1.%2.%3.%4.%5.%6.%7.%8"/>
      <w:lvlJc w:val="left"/>
      <w:pPr>
        <w:ind w:left="3960" w:hanging="1440"/>
      </w:pPr>
      <w:rPr>
        <w:rFonts w:asciiTheme="majorHAnsi" w:eastAsiaTheme="majorEastAsia" w:hAnsiTheme="majorHAnsi" w:cstheme="majorBidi" w:hint="default"/>
        <w:b/>
        <w:color w:val="4F81BD" w:themeColor="accent1"/>
        <w:sz w:val="26"/>
      </w:rPr>
    </w:lvl>
    <w:lvl w:ilvl="8">
      <w:start w:val="1"/>
      <w:numFmt w:val="decimal"/>
      <w:isLgl/>
      <w:lvlText w:val="%1.%2.%3.%4.%5.%6.%7.%8.%9"/>
      <w:lvlJc w:val="left"/>
      <w:pPr>
        <w:ind w:left="4320" w:hanging="1440"/>
      </w:pPr>
      <w:rPr>
        <w:rFonts w:asciiTheme="majorHAnsi" w:eastAsiaTheme="majorEastAsia" w:hAnsiTheme="majorHAnsi" w:cstheme="majorBidi" w:hint="default"/>
        <w:b/>
        <w:color w:val="4F81BD" w:themeColor="accent1"/>
        <w:sz w:val="26"/>
      </w:rPr>
    </w:lvl>
  </w:abstractNum>
  <w:abstractNum w:abstractNumId="13" w15:restartNumberingAfterBreak="0">
    <w:nsid w:val="2C21199D"/>
    <w:multiLevelType w:val="hybridMultilevel"/>
    <w:tmpl w:val="2A3ED5EC"/>
    <w:lvl w:ilvl="0" w:tplc="E01ADBA0">
      <w:start w:val="1"/>
      <w:numFmt w:val="decimal"/>
      <w:lvlText w:val="%1."/>
      <w:lvlJc w:val="left"/>
      <w:pPr>
        <w:ind w:left="720" w:hanging="360"/>
      </w:pPr>
      <w:rPr>
        <w:rFonts w:hint="default"/>
      </w:rPr>
    </w:lvl>
    <w:lvl w:ilvl="1" w:tplc="4056B2F8" w:tentative="1">
      <w:start w:val="1"/>
      <w:numFmt w:val="lowerLetter"/>
      <w:lvlText w:val="%2."/>
      <w:lvlJc w:val="left"/>
      <w:pPr>
        <w:ind w:left="1440" w:hanging="360"/>
      </w:pPr>
    </w:lvl>
    <w:lvl w:ilvl="2" w:tplc="5A9EDD42" w:tentative="1">
      <w:start w:val="1"/>
      <w:numFmt w:val="lowerRoman"/>
      <w:lvlText w:val="%3."/>
      <w:lvlJc w:val="right"/>
      <w:pPr>
        <w:ind w:left="2160" w:hanging="180"/>
      </w:pPr>
    </w:lvl>
    <w:lvl w:ilvl="3" w:tplc="AE1610F8" w:tentative="1">
      <w:start w:val="1"/>
      <w:numFmt w:val="decimal"/>
      <w:lvlText w:val="%4."/>
      <w:lvlJc w:val="left"/>
      <w:pPr>
        <w:ind w:left="2880" w:hanging="360"/>
      </w:pPr>
    </w:lvl>
    <w:lvl w:ilvl="4" w:tplc="5356855A" w:tentative="1">
      <w:start w:val="1"/>
      <w:numFmt w:val="lowerLetter"/>
      <w:lvlText w:val="%5."/>
      <w:lvlJc w:val="left"/>
      <w:pPr>
        <w:ind w:left="3600" w:hanging="360"/>
      </w:pPr>
    </w:lvl>
    <w:lvl w:ilvl="5" w:tplc="5CAC9A36" w:tentative="1">
      <w:start w:val="1"/>
      <w:numFmt w:val="lowerRoman"/>
      <w:lvlText w:val="%6."/>
      <w:lvlJc w:val="right"/>
      <w:pPr>
        <w:ind w:left="4320" w:hanging="180"/>
      </w:pPr>
    </w:lvl>
    <w:lvl w:ilvl="6" w:tplc="888015BC" w:tentative="1">
      <w:start w:val="1"/>
      <w:numFmt w:val="decimal"/>
      <w:lvlText w:val="%7."/>
      <w:lvlJc w:val="left"/>
      <w:pPr>
        <w:ind w:left="5040" w:hanging="360"/>
      </w:pPr>
    </w:lvl>
    <w:lvl w:ilvl="7" w:tplc="3AA8A170" w:tentative="1">
      <w:start w:val="1"/>
      <w:numFmt w:val="lowerLetter"/>
      <w:lvlText w:val="%8."/>
      <w:lvlJc w:val="left"/>
      <w:pPr>
        <w:ind w:left="5760" w:hanging="360"/>
      </w:pPr>
    </w:lvl>
    <w:lvl w:ilvl="8" w:tplc="F0DE396A" w:tentative="1">
      <w:start w:val="1"/>
      <w:numFmt w:val="lowerRoman"/>
      <w:lvlText w:val="%9."/>
      <w:lvlJc w:val="right"/>
      <w:pPr>
        <w:ind w:left="6480" w:hanging="180"/>
      </w:pPr>
    </w:lvl>
  </w:abstractNum>
  <w:abstractNum w:abstractNumId="14" w15:restartNumberingAfterBreak="0">
    <w:nsid w:val="30100E41"/>
    <w:multiLevelType w:val="multilevel"/>
    <w:tmpl w:val="1E82C7DE"/>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EB61F1"/>
    <w:multiLevelType w:val="hybridMultilevel"/>
    <w:tmpl w:val="5B66F08E"/>
    <w:lvl w:ilvl="0" w:tplc="68E82A04">
      <w:start w:val="1"/>
      <w:numFmt w:val="bullet"/>
      <w:lvlText w:val=""/>
      <w:lvlJc w:val="left"/>
      <w:pPr>
        <w:ind w:left="720" w:hanging="360"/>
      </w:pPr>
      <w:rPr>
        <w:rFonts w:ascii="Symbol" w:hAnsi="Symbol" w:hint="default"/>
      </w:rPr>
    </w:lvl>
    <w:lvl w:ilvl="1" w:tplc="4FD2B866" w:tentative="1">
      <w:start w:val="1"/>
      <w:numFmt w:val="bullet"/>
      <w:lvlText w:val="o"/>
      <w:lvlJc w:val="left"/>
      <w:pPr>
        <w:ind w:left="1440" w:hanging="360"/>
      </w:pPr>
      <w:rPr>
        <w:rFonts w:ascii="Courier New" w:hAnsi="Courier New" w:cs="Courier New" w:hint="default"/>
      </w:rPr>
    </w:lvl>
    <w:lvl w:ilvl="2" w:tplc="BE8EC6F6" w:tentative="1">
      <w:start w:val="1"/>
      <w:numFmt w:val="bullet"/>
      <w:lvlText w:val=""/>
      <w:lvlJc w:val="left"/>
      <w:pPr>
        <w:ind w:left="2160" w:hanging="360"/>
      </w:pPr>
      <w:rPr>
        <w:rFonts w:ascii="Wingdings" w:hAnsi="Wingdings" w:hint="default"/>
      </w:rPr>
    </w:lvl>
    <w:lvl w:ilvl="3" w:tplc="5BB81450" w:tentative="1">
      <w:start w:val="1"/>
      <w:numFmt w:val="bullet"/>
      <w:lvlText w:val=""/>
      <w:lvlJc w:val="left"/>
      <w:pPr>
        <w:ind w:left="2880" w:hanging="360"/>
      </w:pPr>
      <w:rPr>
        <w:rFonts w:ascii="Symbol" w:hAnsi="Symbol" w:hint="default"/>
      </w:rPr>
    </w:lvl>
    <w:lvl w:ilvl="4" w:tplc="BEA6A1CE" w:tentative="1">
      <w:start w:val="1"/>
      <w:numFmt w:val="bullet"/>
      <w:lvlText w:val="o"/>
      <w:lvlJc w:val="left"/>
      <w:pPr>
        <w:ind w:left="3600" w:hanging="360"/>
      </w:pPr>
      <w:rPr>
        <w:rFonts w:ascii="Courier New" w:hAnsi="Courier New" w:cs="Courier New" w:hint="default"/>
      </w:rPr>
    </w:lvl>
    <w:lvl w:ilvl="5" w:tplc="D56E5DD2" w:tentative="1">
      <w:start w:val="1"/>
      <w:numFmt w:val="bullet"/>
      <w:lvlText w:val=""/>
      <w:lvlJc w:val="left"/>
      <w:pPr>
        <w:ind w:left="4320" w:hanging="360"/>
      </w:pPr>
      <w:rPr>
        <w:rFonts w:ascii="Wingdings" w:hAnsi="Wingdings" w:hint="default"/>
      </w:rPr>
    </w:lvl>
    <w:lvl w:ilvl="6" w:tplc="BEEE2FC6" w:tentative="1">
      <w:start w:val="1"/>
      <w:numFmt w:val="bullet"/>
      <w:lvlText w:val=""/>
      <w:lvlJc w:val="left"/>
      <w:pPr>
        <w:ind w:left="5040" w:hanging="360"/>
      </w:pPr>
      <w:rPr>
        <w:rFonts w:ascii="Symbol" w:hAnsi="Symbol" w:hint="default"/>
      </w:rPr>
    </w:lvl>
    <w:lvl w:ilvl="7" w:tplc="2708DBCE" w:tentative="1">
      <w:start w:val="1"/>
      <w:numFmt w:val="bullet"/>
      <w:lvlText w:val="o"/>
      <w:lvlJc w:val="left"/>
      <w:pPr>
        <w:ind w:left="5760" w:hanging="360"/>
      </w:pPr>
      <w:rPr>
        <w:rFonts w:ascii="Courier New" w:hAnsi="Courier New" w:cs="Courier New" w:hint="default"/>
      </w:rPr>
    </w:lvl>
    <w:lvl w:ilvl="8" w:tplc="F0DA8344" w:tentative="1">
      <w:start w:val="1"/>
      <w:numFmt w:val="bullet"/>
      <w:lvlText w:val=""/>
      <w:lvlJc w:val="left"/>
      <w:pPr>
        <w:ind w:left="6480" w:hanging="360"/>
      </w:pPr>
      <w:rPr>
        <w:rFonts w:ascii="Wingdings" w:hAnsi="Wingdings" w:hint="default"/>
      </w:rPr>
    </w:lvl>
  </w:abstractNum>
  <w:abstractNum w:abstractNumId="16" w15:restartNumberingAfterBreak="0">
    <w:nsid w:val="3217675C"/>
    <w:multiLevelType w:val="hybridMultilevel"/>
    <w:tmpl w:val="B7549AAA"/>
    <w:lvl w:ilvl="0" w:tplc="04090001">
      <w:start w:val="1"/>
      <w:numFmt w:val="decimal"/>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17" w15:restartNumberingAfterBreak="0">
    <w:nsid w:val="324B3733"/>
    <w:multiLevelType w:val="hybridMultilevel"/>
    <w:tmpl w:val="B874AC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84FA5"/>
    <w:multiLevelType w:val="multilevel"/>
    <w:tmpl w:val="6C205F5E"/>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1B165E1"/>
    <w:multiLevelType w:val="hybridMultilevel"/>
    <w:tmpl w:val="82EC38BE"/>
    <w:lvl w:ilvl="0" w:tplc="A2FAD480">
      <w:start w:val="1"/>
      <w:numFmt w:val="decimal"/>
      <w:lvlText w:val="%1."/>
      <w:lvlJc w:val="left"/>
      <w:pPr>
        <w:ind w:left="390" w:hanging="360"/>
      </w:pPr>
      <w:rPr>
        <w:rFonts w:asciiTheme="majorHAnsi" w:eastAsiaTheme="majorEastAsia" w:hAnsiTheme="majorHAnsi" w:cstheme="majorBidi"/>
      </w:rPr>
    </w:lvl>
    <w:lvl w:ilvl="1" w:tplc="BE68225E" w:tentative="1">
      <w:start w:val="1"/>
      <w:numFmt w:val="lowerLetter"/>
      <w:lvlText w:val="%2."/>
      <w:lvlJc w:val="left"/>
      <w:pPr>
        <w:ind w:left="1110" w:hanging="360"/>
      </w:pPr>
    </w:lvl>
    <w:lvl w:ilvl="2" w:tplc="BEDA3C1E" w:tentative="1">
      <w:start w:val="1"/>
      <w:numFmt w:val="lowerRoman"/>
      <w:lvlText w:val="%3."/>
      <w:lvlJc w:val="right"/>
      <w:pPr>
        <w:ind w:left="1830" w:hanging="180"/>
      </w:pPr>
    </w:lvl>
    <w:lvl w:ilvl="3" w:tplc="A142D112" w:tentative="1">
      <w:start w:val="1"/>
      <w:numFmt w:val="decimal"/>
      <w:lvlText w:val="%4."/>
      <w:lvlJc w:val="left"/>
      <w:pPr>
        <w:ind w:left="2550" w:hanging="360"/>
      </w:pPr>
    </w:lvl>
    <w:lvl w:ilvl="4" w:tplc="3942204A" w:tentative="1">
      <w:start w:val="1"/>
      <w:numFmt w:val="lowerLetter"/>
      <w:lvlText w:val="%5."/>
      <w:lvlJc w:val="left"/>
      <w:pPr>
        <w:ind w:left="3270" w:hanging="360"/>
      </w:pPr>
    </w:lvl>
    <w:lvl w:ilvl="5" w:tplc="394A35C4" w:tentative="1">
      <w:start w:val="1"/>
      <w:numFmt w:val="lowerRoman"/>
      <w:lvlText w:val="%6."/>
      <w:lvlJc w:val="right"/>
      <w:pPr>
        <w:ind w:left="3990" w:hanging="180"/>
      </w:pPr>
    </w:lvl>
    <w:lvl w:ilvl="6" w:tplc="11E4BDE8" w:tentative="1">
      <w:start w:val="1"/>
      <w:numFmt w:val="decimal"/>
      <w:lvlText w:val="%7."/>
      <w:lvlJc w:val="left"/>
      <w:pPr>
        <w:ind w:left="4710" w:hanging="360"/>
      </w:pPr>
    </w:lvl>
    <w:lvl w:ilvl="7" w:tplc="02B05A24" w:tentative="1">
      <w:start w:val="1"/>
      <w:numFmt w:val="lowerLetter"/>
      <w:lvlText w:val="%8."/>
      <w:lvlJc w:val="left"/>
      <w:pPr>
        <w:ind w:left="5430" w:hanging="360"/>
      </w:pPr>
    </w:lvl>
    <w:lvl w:ilvl="8" w:tplc="7ABA97B6" w:tentative="1">
      <w:start w:val="1"/>
      <w:numFmt w:val="lowerRoman"/>
      <w:lvlText w:val="%9."/>
      <w:lvlJc w:val="right"/>
      <w:pPr>
        <w:ind w:left="6150" w:hanging="180"/>
      </w:pPr>
    </w:lvl>
  </w:abstractNum>
  <w:abstractNum w:abstractNumId="20" w15:restartNumberingAfterBreak="0">
    <w:nsid w:val="42380EAD"/>
    <w:multiLevelType w:val="hybridMultilevel"/>
    <w:tmpl w:val="CB7AA188"/>
    <w:lvl w:ilvl="0" w:tplc="551456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D6F8A"/>
    <w:multiLevelType w:val="hybridMultilevel"/>
    <w:tmpl w:val="C890D4AA"/>
    <w:lvl w:ilvl="0" w:tplc="FD2C473A">
      <w:start w:val="12"/>
      <w:numFmt w:val="decimal"/>
      <w:lvlText w:val="%1."/>
      <w:lvlJc w:val="left"/>
      <w:pPr>
        <w:ind w:left="420" w:hanging="39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529B521A"/>
    <w:multiLevelType w:val="multilevel"/>
    <w:tmpl w:val="433A9234"/>
    <w:styleLink w:val="Headings"/>
    <w:lvl w:ilvl="0">
      <w:start w:val="1"/>
      <w:numFmt w:val="decimal"/>
      <w:suff w:val="space"/>
      <w:lvlText w:val="%1"/>
      <w:lvlJc w:val="left"/>
      <w:pPr>
        <w:ind w:left="540" w:hanging="360"/>
      </w:pPr>
      <w:rPr>
        <w:rFonts w:hint="default"/>
      </w:rPr>
    </w:lvl>
    <w:lvl w:ilvl="1">
      <w:start w:val="1"/>
      <w:numFmt w:val="decimal"/>
      <w:suff w:val="space"/>
      <w:lvlText w:val="%1.%2"/>
      <w:lvlJc w:val="left"/>
      <w:pPr>
        <w:ind w:left="81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abstractNum w:abstractNumId="23" w15:restartNumberingAfterBreak="0">
    <w:nsid w:val="6A021A5C"/>
    <w:multiLevelType w:val="hybridMultilevel"/>
    <w:tmpl w:val="B704A63E"/>
    <w:lvl w:ilvl="0" w:tplc="BFEC489A">
      <w:start w:val="3"/>
      <w:numFmt w:val="lowerLetter"/>
      <w:lvlText w:val="%1."/>
      <w:lvlJc w:val="left"/>
      <w:pPr>
        <w:ind w:left="1080" w:hanging="360"/>
      </w:pPr>
      <w:rPr>
        <w:rFonts w:hint="default"/>
      </w:rPr>
    </w:lvl>
    <w:lvl w:ilvl="1" w:tplc="D1F07F12" w:tentative="1">
      <w:start w:val="1"/>
      <w:numFmt w:val="lowerLetter"/>
      <w:lvlText w:val="%2."/>
      <w:lvlJc w:val="left"/>
      <w:pPr>
        <w:ind w:left="1800" w:hanging="360"/>
      </w:pPr>
    </w:lvl>
    <w:lvl w:ilvl="2" w:tplc="4394FF20" w:tentative="1">
      <w:start w:val="1"/>
      <w:numFmt w:val="lowerRoman"/>
      <w:lvlText w:val="%3."/>
      <w:lvlJc w:val="right"/>
      <w:pPr>
        <w:ind w:left="2520" w:hanging="180"/>
      </w:pPr>
    </w:lvl>
    <w:lvl w:ilvl="3" w:tplc="3A6238EC" w:tentative="1">
      <w:start w:val="1"/>
      <w:numFmt w:val="decimal"/>
      <w:lvlText w:val="%4."/>
      <w:lvlJc w:val="left"/>
      <w:pPr>
        <w:ind w:left="3240" w:hanging="360"/>
      </w:pPr>
    </w:lvl>
    <w:lvl w:ilvl="4" w:tplc="23D064F8" w:tentative="1">
      <w:start w:val="1"/>
      <w:numFmt w:val="lowerLetter"/>
      <w:lvlText w:val="%5."/>
      <w:lvlJc w:val="left"/>
      <w:pPr>
        <w:ind w:left="3960" w:hanging="360"/>
      </w:pPr>
    </w:lvl>
    <w:lvl w:ilvl="5" w:tplc="020E0E2E" w:tentative="1">
      <w:start w:val="1"/>
      <w:numFmt w:val="lowerRoman"/>
      <w:lvlText w:val="%6."/>
      <w:lvlJc w:val="right"/>
      <w:pPr>
        <w:ind w:left="4680" w:hanging="180"/>
      </w:pPr>
    </w:lvl>
    <w:lvl w:ilvl="6" w:tplc="727ECC9E" w:tentative="1">
      <w:start w:val="1"/>
      <w:numFmt w:val="decimal"/>
      <w:lvlText w:val="%7."/>
      <w:lvlJc w:val="left"/>
      <w:pPr>
        <w:ind w:left="5400" w:hanging="360"/>
      </w:pPr>
    </w:lvl>
    <w:lvl w:ilvl="7" w:tplc="4536BF62" w:tentative="1">
      <w:start w:val="1"/>
      <w:numFmt w:val="lowerLetter"/>
      <w:lvlText w:val="%8."/>
      <w:lvlJc w:val="left"/>
      <w:pPr>
        <w:ind w:left="6120" w:hanging="360"/>
      </w:pPr>
    </w:lvl>
    <w:lvl w:ilvl="8" w:tplc="95F67858" w:tentative="1">
      <w:start w:val="1"/>
      <w:numFmt w:val="lowerRoman"/>
      <w:lvlText w:val="%9."/>
      <w:lvlJc w:val="right"/>
      <w:pPr>
        <w:ind w:left="6840" w:hanging="180"/>
      </w:pPr>
    </w:lvl>
  </w:abstractNum>
  <w:abstractNum w:abstractNumId="24" w15:restartNumberingAfterBreak="0">
    <w:nsid w:val="707B795E"/>
    <w:multiLevelType w:val="hybridMultilevel"/>
    <w:tmpl w:val="4BA8E22E"/>
    <w:lvl w:ilvl="0" w:tplc="7C6A6E80">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95E69"/>
    <w:multiLevelType w:val="multilevel"/>
    <w:tmpl w:val="6AC46CFA"/>
    <w:lvl w:ilvl="0">
      <w:start w:val="5"/>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15:restartNumberingAfterBreak="0">
    <w:nsid w:val="7A1A7762"/>
    <w:multiLevelType w:val="hybridMultilevel"/>
    <w:tmpl w:val="A0E87486"/>
    <w:lvl w:ilvl="0" w:tplc="A01A8CC2">
      <w:start w:val="1"/>
      <w:numFmt w:val="lowerLetter"/>
      <w:lvlText w:val="%1."/>
      <w:lvlJc w:val="left"/>
      <w:pPr>
        <w:ind w:left="810" w:hanging="360"/>
      </w:pPr>
      <w:rPr>
        <w:rFonts w:hint="default"/>
        <w:color w:val="auto"/>
      </w:rPr>
    </w:lvl>
    <w:lvl w:ilvl="1" w:tplc="5BD2E2E0" w:tentative="1">
      <w:start w:val="1"/>
      <w:numFmt w:val="lowerLetter"/>
      <w:lvlText w:val="%2."/>
      <w:lvlJc w:val="left"/>
      <w:pPr>
        <w:ind w:left="1260" w:hanging="360"/>
      </w:pPr>
    </w:lvl>
    <w:lvl w:ilvl="2" w:tplc="41E2EA3E" w:tentative="1">
      <w:start w:val="1"/>
      <w:numFmt w:val="lowerRoman"/>
      <w:lvlText w:val="%3."/>
      <w:lvlJc w:val="right"/>
      <w:pPr>
        <w:ind w:left="1980" w:hanging="180"/>
      </w:pPr>
    </w:lvl>
    <w:lvl w:ilvl="3" w:tplc="E62EFF9C" w:tentative="1">
      <w:start w:val="1"/>
      <w:numFmt w:val="decimal"/>
      <w:lvlText w:val="%4."/>
      <w:lvlJc w:val="left"/>
      <w:pPr>
        <w:ind w:left="2700" w:hanging="360"/>
      </w:pPr>
    </w:lvl>
    <w:lvl w:ilvl="4" w:tplc="94109B4A" w:tentative="1">
      <w:start w:val="1"/>
      <w:numFmt w:val="lowerLetter"/>
      <w:lvlText w:val="%5."/>
      <w:lvlJc w:val="left"/>
      <w:pPr>
        <w:ind w:left="3420" w:hanging="360"/>
      </w:pPr>
    </w:lvl>
    <w:lvl w:ilvl="5" w:tplc="0B30907C" w:tentative="1">
      <w:start w:val="1"/>
      <w:numFmt w:val="lowerRoman"/>
      <w:lvlText w:val="%6."/>
      <w:lvlJc w:val="right"/>
      <w:pPr>
        <w:ind w:left="4140" w:hanging="180"/>
      </w:pPr>
    </w:lvl>
    <w:lvl w:ilvl="6" w:tplc="8C727008" w:tentative="1">
      <w:start w:val="1"/>
      <w:numFmt w:val="decimal"/>
      <w:lvlText w:val="%7."/>
      <w:lvlJc w:val="left"/>
      <w:pPr>
        <w:ind w:left="4860" w:hanging="360"/>
      </w:pPr>
    </w:lvl>
    <w:lvl w:ilvl="7" w:tplc="639CC702" w:tentative="1">
      <w:start w:val="1"/>
      <w:numFmt w:val="lowerLetter"/>
      <w:lvlText w:val="%8."/>
      <w:lvlJc w:val="left"/>
      <w:pPr>
        <w:ind w:left="5580" w:hanging="360"/>
      </w:pPr>
    </w:lvl>
    <w:lvl w:ilvl="8" w:tplc="147C3F9C" w:tentative="1">
      <w:start w:val="1"/>
      <w:numFmt w:val="lowerRoman"/>
      <w:lvlText w:val="%9."/>
      <w:lvlJc w:val="right"/>
      <w:pPr>
        <w:ind w:left="6300" w:hanging="180"/>
      </w:pPr>
    </w:lvl>
  </w:abstractNum>
  <w:abstractNum w:abstractNumId="27" w15:restartNumberingAfterBreak="0">
    <w:nsid w:val="7A584943"/>
    <w:multiLevelType w:val="hybridMultilevel"/>
    <w:tmpl w:val="2E32B674"/>
    <w:lvl w:ilvl="0" w:tplc="1BDA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
  </w:num>
  <w:num w:numId="4">
    <w:abstractNumId w:val="8"/>
  </w:num>
  <w:num w:numId="5">
    <w:abstractNumId w:val="9"/>
  </w:num>
  <w:num w:numId="6">
    <w:abstractNumId w:val="16"/>
  </w:num>
  <w:num w:numId="7">
    <w:abstractNumId w:val="19"/>
  </w:num>
  <w:num w:numId="8">
    <w:abstractNumId w:val="20"/>
  </w:num>
  <w:num w:numId="9">
    <w:abstractNumId w:val="0"/>
  </w:num>
  <w:num w:numId="10">
    <w:abstractNumId w:val="26"/>
  </w:num>
  <w:num w:numId="11">
    <w:abstractNumId w:val="23"/>
  </w:num>
  <w:num w:numId="12">
    <w:abstractNumId w:val="15"/>
  </w:num>
  <w:num w:numId="13">
    <w:abstractNumId w:val="3"/>
  </w:num>
  <w:num w:numId="14">
    <w:abstractNumId w:val="11"/>
  </w:num>
  <w:num w:numId="15">
    <w:abstractNumId w:val="2"/>
  </w:num>
  <w:num w:numId="16">
    <w:abstractNumId w:val="6"/>
  </w:num>
  <w:num w:numId="17">
    <w:abstractNumId w:val="24"/>
  </w:num>
  <w:num w:numId="18">
    <w:abstractNumId w:val="21"/>
  </w:num>
  <w:num w:numId="19">
    <w:abstractNumId w:val="5"/>
  </w:num>
  <w:num w:numId="20">
    <w:abstractNumId w:val="25"/>
  </w:num>
  <w:num w:numId="21">
    <w:abstractNumId w:val="7"/>
  </w:num>
  <w:num w:numId="22">
    <w:abstractNumId w:val="14"/>
  </w:num>
  <w:num w:numId="23">
    <w:abstractNumId w:val="10"/>
  </w:num>
  <w:num w:numId="24">
    <w:abstractNumId w:val="18"/>
  </w:num>
  <w:num w:numId="25">
    <w:abstractNumId w:val="22"/>
  </w:num>
  <w:num w:numId="26">
    <w:abstractNumId w:val="4"/>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9E"/>
    <w:rsid w:val="00012E13"/>
    <w:rsid w:val="000153C2"/>
    <w:rsid w:val="00015F56"/>
    <w:rsid w:val="000243E5"/>
    <w:rsid w:val="000277FC"/>
    <w:rsid w:val="00032129"/>
    <w:rsid w:val="00036577"/>
    <w:rsid w:val="00037562"/>
    <w:rsid w:val="000403D3"/>
    <w:rsid w:val="00040DFA"/>
    <w:rsid w:val="00041F5A"/>
    <w:rsid w:val="00042731"/>
    <w:rsid w:val="00045D17"/>
    <w:rsid w:val="00045F47"/>
    <w:rsid w:val="00052FE4"/>
    <w:rsid w:val="00053EED"/>
    <w:rsid w:val="00057E02"/>
    <w:rsid w:val="00060CA1"/>
    <w:rsid w:val="00060E14"/>
    <w:rsid w:val="00061258"/>
    <w:rsid w:val="00062131"/>
    <w:rsid w:val="0007302F"/>
    <w:rsid w:val="000746C5"/>
    <w:rsid w:val="00075184"/>
    <w:rsid w:val="0007749C"/>
    <w:rsid w:val="00082B7B"/>
    <w:rsid w:val="00084920"/>
    <w:rsid w:val="00086DFD"/>
    <w:rsid w:val="000879E2"/>
    <w:rsid w:val="000920F3"/>
    <w:rsid w:val="0009259E"/>
    <w:rsid w:val="00095A2C"/>
    <w:rsid w:val="000967D6"/>
    <w:rsid w:val="000A0EA7"/>
    <w:rsid w:val="000A1638"/>
    <w:rsid w:val="000A60CD"/>
    <w:rsid w:val="000A7E78"/>
    <w:rsid w:val="000B2AF9"/>
    <w:rsid w:val="000B4DCA"/>
    <w:rsid w:val="000B5F98"/>
    <w:rsid w:val="000C01B7"/>
    <w:rsid w:val="000C1D10"/>
    <w:rsid w:val="000C1F9E"/>
    <w:rsid w:val="000C20EF"/>
    <w:rsid w:val="000C7607"/>
    <w:rsid w:val="000C78DF"/>
    <w:rsid w:val="000D1969"/>
    <w:rsid w:val="000D2349"/>
    <w:rsid w:val="000D3B7D"/>
    <w:rsid w:val="000E18F1"/>
    <w:rsid w:val="000E5FCC"/>
    <w:rsid w:val="000F04E6"/>
    <w:rsid w:val="000F125A"/>
    <w:rsid w:val="000F159C"/>
    <w:rsid w:val="000F3036"/>
    <w:rsid w:val="00101B75"/>
    <w:rsid w:val="00102CD9"/>
    <w:rsid w:val="00103E5D"/>
    <w:rsid w:val="00105A5B"/>
    <w:rsid w:val="00113219"/>
    <w:rsid w:val="00113ACC"/>
    <w:rsid w:val="001143B2"/>
    <w:rsid w:val="0011571F"/>
    <w:rsid w:val="00120B46"/>
    <w:rsid w:val="00121238"/>
    <w:rsid w:val="00121EAB"/>
    <w:rsid w:val="00122706"/>
    <w:rsid w:val="00123A83"/>
    <w:rsid w:val="00126E28"/>
    <w:rsid w:val="00133631"/>
    <w:rsid w:val="00135F5F"/>
    <w:rsid w:val="00141B4D"/>
    <w:rsid w:val="0014392D"/>
    <w:rsid w:val="00146EDA"/>
    <w:rsid w:val="00147104"/>
    <w:rsid w:val="001479A5"/>
    <w:rsid w:val="00154A83"/>
    <w:rsid w:val="00163E3B"/>
    <w:rsid w:val="00164FA8"/>
    <w:rsid w:val="00165F3F"/>
    <w:rsid w:val="001701C3"/>
    <w:rsid w:val="00172419"/>
    <w:rsid w:val="00176127"/>
    <w:rsid w:val="00177E0E"/>
    <w:rsid w:val="00184F43"/>
    <w:rsid w:val="001861BB"/>
    <w:rsid w:val="00190BEB"/>
    <w:rsid w:val="00190DE6"/>
    <w:rsid w:val="001940D0"/>
    <w:rsid w:val="00196FB0"/>
    <w:rsid w:val="001A354C"/>
    <w:rsid w:val="001A5F96"/>
    <w:rsid w:val="001A611B"/>
    <w:rsid w:val="001A73A0"/>
    <w:rsid w:val="001B1762"/>
    <w:rsid w:val="001B25C2"/>
    <w:rsid w:val="001B7491"/>
    <w:rsid w:val="001C11DB"/>
    <w:rsid w:val="001C4AF4"/>
    <w:rsid w:val="001D13AA"/>
    <w:rsid w:val="001D2A16"/>
    <w:rsid w:val="001D5323"/>
    <w:rsid w:val="001D5BFC"/>
    <w:rsid w:val="001E0698"/>
    <w:rsid w:val="001E31DF"/>
    <w:rsid w:val="001F0EBC"/>
    <w:rsid w:val="001F13D1"/>
    <w:rsid w:val="001F27C7"/>
    <w:rsid w:val="001F3211"/>
    <w:rsid w:val="001F421E"/>
    <w:rsid w:val="001F4F54"/>
    <w:rsid w:val="001F5D6C"/>
    <w:rsid w:val="00201063"/>
    <w:rsid w:val="00204E1E"/>
    <w:rsid w:val="00206258"/>
    <w:rsid w:val="00207D59"/>
    <w:rsid w:val="00211A5F"/>
    <w:rsid w:val="00212AD1"/>
    <w:rsid w:val="00220869"/>
    <w:rsid w:val="00222D9F"/>
    <w:rsid w:val="00226E91"/>
    <w:rsid w:val="0023278D"/>
    <w:rsid w:val="00233D2B"/>
    <w:rsid w:val="00235CD2"/>
    <w:rsid w:val="00237749"/>
    <w:rsid w:val="002415D8"/>
    <w:rsid w:val="002447CA"/>
    <w:rsid w:val="0025492B"/>
    <w:rsid w:val="00255A15"/>
    <w:rsid w:val="0025677E"/>
    <w:rsid w:val="002609FF"/>
    <w:rsid w:val="00266274"/>
    <w:rsid w:val="0027484C"/>
    <w:rsid w:val="002802A5"/>
    <w:rsid w:val="00282660"/>
    <w:rsid w:val="00286D22"/>
    <w:rsid w:val="002906C0"/>
    <w:rsid w:val="00290C94"/>
    <w:rsid w:val="002954CE"/>
    <w:rsid w:val="002959B0"/>
    <w:rsid w:val="002A0F2C"/>
    <w:rsid w:val="002A23E0"/>
    <w:rsid w:val="002A2DDF"/>
    <w:rsid w:val="002A4816"/>
    <w:rsid w:val="002A5F60"/>
    <w:rsid w:val="002A7525"/>
    <w:rsid w:val="002A7676"/>
    <w:rsid w:val="002B35FB"/>
    <w:rsid w:val="002B7289"/>
    <w:rsid w:val="002B781B"/>
    <w:rsid w:val="002C5441"/>
    <w:rsid w:val="002C5D0D"/>
    <w:rsid w:val="002D0FAA"/>
    <w:rsid w:val="002D1D89"/>
    <w:rsid w:val="002D246D"/>
    <w:rsid w:val="002D39E1"/>
    <w:rsid w:val="002D50B9"/>
    <w:rsid w:val="002D7410"/>
    <w:rsid w:val="002E05A4"/>
    <w:rsid w:val="002E061A"/>
    <w:rsid w:val="002E2AD9"/>
    <w:rsid w:val="002E50F7"/>
    <w:rsid w:val="002E675D"/>
    <w:rsid w:val="002F51FB"/>
    <w:rsid w:val="002F7DD5"/>
    <w:rsid w:val="00301F5E"/>
    <w:rsid w:val="00303E01"/>
    <w:rsid w:val="00312618"/>
    <w:rsid w:val="003140B2"/>
    <w:rsid w:val="003142F2"/>
    <w:rsid w:val="00323951"/>
    <w:rsid w:val="0032449C"/>
    <w:rsid w:val="00325E4E"/>
    <w:rsid w:val="00326D52"/>
    <w:rsid w:val="00331DCA"/>
    <w:rsid w:val="00332E92"/>
    <w:rsid w:val="0034052C"/>
    <w:rsid w:val="00341BAB"/>
    <w:rsid w:val="00344343"/>
    <w:rsid w:val="00353DF3"/>
    <w:rsid w:val="00354BAB"/>
    <w:rsid w:val="00354D66"/>
    <w:rsid w:val="00355FCD"/>
    <w:rsid w:val="00357CCB"/>
    <w:rsid w:val="003613C8"/>
    <w:rsid w:val="003617D0"/>
    <w:rsid w:val="00365B04"/>
    <w:rsid w:val="00365B65"/>
    <w:rsid w:val="00366164"/>
    <w:rsid w:val="00366860"/>
    <w:rsid w:val="00366908"/>
    <w:rsid w:val="00371D92"/>
    <w:rsid w:val="003723A9"/>
    <w:rsid w:val="00372BF3"/>
    <w:rsid w:val="00377CB4"/>
    <w:rsid w:val="00380ACA"/>
    <w:rsid w:val="00380B6D"/>
    <w:rsid w:val="003860AA"/>
    <w:rsid w:val="00392209"/>
    <w:rsid w:val="00393A22"/>
    <w:rsid w:val="00396EC1"/>
    <w:rsid w:val="003A0B46"/>
    <w:rsid w:val="003A4686"/>
    <w:rsid w:val="003A563B"/>
    <w:rsid w:val="003A56EA"/>
    <w:rsid w:val="003B03D1"/>
    <w:rsid w:val="003B06C4"/>
    <w:rsid w:val="003B2330"/>
    <w:rsid w:val="003B4B6C"/>
    <w:rsid w:val="003C17E1"/>
    <w:rsid w:val="003C3195"/>
    <w:rsid w:val="003C6158"/>
    <w:rsid w:val="003C6F63"/>
    <w:rsid w:val="003D3D3D"/>
    <w:rsid w:val="003D5A15"/>
    <w:rsid w:val="003D5A9A"/>
    <w:rsid w:val="003D5F36"/>
    <w:rsid w:val="003D7586"/>
    <w:rsid w:val="003E0AAE"/>
    <w:rsid w:val="003E6F31"/>
    <w:rsid w:val="003F0C53"/>
    <w:rsid w:val="003F3314"/>
    <w:rsid w:val="00404CA8"/>
    <w:rsid w:val="00406AC3"/>
    <w:rsid w:val="00406DB5"/>
    <w:rsid w:val="004073C9"/>
    <w:rsid w:val="00412266"/>
    <w:rsid w:val="004130CC"/>
    <w:rsid w:val="00416191"/>
    <w:rsid w:val="004173D8"/>
    <w:rsid w:val="00417F4F"/>
    <w:rsid w:val="004209BE"/>
    <w:rsid w:val="00422B9A"/>
    <w:rsid w:val="00424F9C"/>
    <w:rsid w:val="00426D37"/>
    <w:rsid w:val="00431E1B"/>
    <w:rsid w:val="00431E79"/>
    <w:rsid w:val="00432205"/>
    <w:rsid w:val="00432C73"/>
    <w:rsid w:val="00437148"/>
    <w:rsid w:val="0043721F"/>
    <w:rsid w:val="00437AF7"/>
    <w:rsid w:val="00442DC1"/>
    <w:rsid w:val="0044454A"/>
    <w:rsid w:val="004524BD"/>
    <w:rsid w:val="004528AE"/>
    <w:rsid w:val="0045657D"/>
    <w:rsid w:val="00456E49"/>
    <w:rsid w:val="00457FD2"/>
    <w:rsid w:val="00464B4C"/>
    <w:rsid w:val="004654CB"/>
    <w:rsid w:val="00467731"/>
    <w:rsid w:val="0047052E"/>
    <w:rsid w:val="004771F7"/>
    <w:rsid w:val="00477B94"/>
    <w:rsid w:val="00477C44"/>
    <w:rsid w:val="00484B6B"/>
    <w:rsid w:val="00485AC7"/>
    <w:rsid w:val="0048752C"/>
    <w:rsid w:val="00487697"/>
    <w:rsid w:val="00490D16"/>
    <w:rsid w:val="0049430F"/>
    <w:rsid w:val="00494BEA"/>
    <w:rsid w:val="004A001B"/>
    <w:rsid w:val="004A13FE"/>
    <w:rsid w:val="004A17FC"/>
    <w:rsid w:val="004A3CF1"/>
    <w:rsid w:val="004A7894"/>
    <w:rsid w:val="004B157B"/>
    <w:rsid w:val="004B5218"/>
    <w:rsid w:val="004B67B7"/>
    <w:rsid w:val="004B6A1A"/>
    <w:rsid w:val="004B6D5C"/>
    <w:rsid w:val="004C12F1"/>
    <w:rsid w:val="004C161D"/>
    <w:rsid w:val="004C17DB"/>
    <w:rsid w:val="004C3B10"/>
    <w:rsid w:val="004C6040"/>
    <w:rsid w:val="004C69A7"/>
    <w:rsid w:val="004E2759"/>
    <w:rsid w:val="004F4124"/>
    <w:rsid w:val="004F6A75"/>
    <w:rsid w:val="0050318A"/>
    <w:rsid w:val="00504452"/>
    <w:rsid w:val="00504544"/>
    <w:rsid w:val="00507269"/>
    <w:rsid w:val="00514440"/>
    <w:rsid w:val="00515551"/>
    <w:rsid w:val="0051619A"/>
    <w:rsid w:val="00516EAA"/>
    <w:rsid w:val="005221BA"/>
    <w:rsid w:val="00522498"/>
    <w:rsid w:val="00525BED"/>
    <w:rsid w:val="00526961"/>
    <w:rsid w:val="00530968"/>
    <w:rsid w:val="005327F2"/>
    <w:rsid w:val="005355E6"/>
    <w:rsid w:val="0053569C"/>
    <w:rsid w:val="00536FD2"/>
    <w:rsid w:val="00542627"/>
    <w:rsid w:val="00543638"/>
    <w:rsid w:val="0054460D"/>
    <w:rsid w:val="00544907"/>
    <w:rsid w:val="00544CC1"/>
    <w:rsid w:val="00545A99"/>
    <w:rsid w:val="00546FAD"/>
    <w:rsid w:val="00547268"/>
    <w:rsid w:val="005517FD"/>
    <w:rsid w:val="00553671"/>
    <w:rsid w:val="005561B7"/>
    <w:rsid w:val="00556EB4"/>
    <w:rsid w:val="00560E05"/>
    <w:rsid w:val="00565631"/>
    <w:rsid w:val="005678C9"/>
    <w:rsid w:val="00573E3E"/>
    <w:rsid w:val="00581526"/>
    <w:rsid w:val="00583FDA"/>
    <w:rsid w:val="00587539"/>
    <w:rsid w:val="00587ADA"/>
    <w:rsid w:val="005902D0"/>
    <w:rsid w:val="005905B9"/>
    <w:rsid w:val="005965A5"/>
    <w:rsid w:val="005A210F"/>
    <w:rsid w:val="005A6068"/>
    <w:rsid w:val="005A7A42"/>
    <w:rsid w:val="005B1B3F"/>
    <w:rsid w:val="005B29ED"/>
    <w:rsid w:val="005B466B"/>
    <w:rsid w:val="005B573A"/>
    <w:rsid w:val="005B6FA6"/>
    <w:rsid w:val="005C4808"/>
    <w:rsid w:val="005C52A9"/>
    <w:rsid w:val="005C5B42"/>
    <w:rsid w:val="005C66E1"/>
    <w:rsid w:val="005D154B"/>
    <w:rsid w:val="005D43F5"/>
    <w:rsid w:val="005D490A"/>
    <w:rsid w:val="005D7C27"/>
    <w:rsid w:val="005E1DA1"/>
    <w:rsid w:val="005E59B0"/>
    <w:rsid w:val="005F024F"/>
    <w:rsid w:val="005F3354"/>
    <w:rsid w:val="0060110D"/>
    <w:rsid w:val="00602C7A"/>
    <w:rsid w:val="00607006"/>
    <w:rsid w:val="0060788C"/>
    <w:rsid w:val="00612E7F"/>
    <w:rsid w:val="006137EA"/>
    <w:rsid w:val="00616362"/>
    <w:rsid w:val="00625721"/>
    <w:rsid w:val="00631E00"/>
    <w:rsid w:val="00632E5A"/>
    <w:rsid w:val="00634AA0"/>
    <w:rsid w:val="00635E35"/>
    <w:rsid w:val="00636766"/>
    <w:rsid w:val="00637E32"/>
    <w:rsid w:val="0064177B"/>
    <w:rsid w:val="006446F4"/>
    <w:rsid w:val="006447C0"/>
    <w:rsid w:val="00645303"/>
    <w:rsid w:val="0064594B"/>
    <w:rsid w:val="00646A8F"/>
    <w:rsid w:val="0065019C"/>
    <w:rsid w:val="00650C81"/>
    <w:rsid w:val="0065261F"/>
    <w:rsid w:val="006534C5"/>
    <w:rsid w:val="00657C66"/>
    <w:rsid w:val="00657D64"/>
    <w:rsid w:val="00660CDB"/>
    <w:rsid w:val="006637BE"/>
    <w:rsid w:val="00665BE1"/>
    <w:rsid w:val="00665F22"/>
    <w:rsid w:val="006668A6"/>
    <w:rsid w:val="0067045E"/>
    <w:rsid w:val="006706FC"/>
    <w:rsid w:val="00670F8C"/>
    <w:rsid w:val="006721C7"/>
    <w:rsid w:val="00672705"/>
    <w:rsid w:val="00674E8F"/>
    <w:rsid w:val="00677A33"/>
    <w:rsid w:val="00680563"/>
    <w:rsid w:val="00681C3D"/>
    <w:rsid w:val="0068556E"/>
    <w:rsid w:val="00692EDE"/>
    <w:rsid w:val="006935FC"/>
    <w:rsid w:val="006949E9"/>
    <w:rsid w:val="00694AD5"/>
    <w:rsid w:val="00696EC0"/>
    <w:rsid w:val="006A0284"/>
    <w:rsid w:val="006A547A"/>
    <w:rsid w:val="006A6038"/>
    <w:rsid w:val="006C3AB0"/>
    <w:rsid w:val="006C4171"/>
    <w:rsid w:val="006C5232"/>
    <w:rsid w:val="006C604F"/>
    <w:rsid w:val="006C68C6"/>
    <w:rsid w:val="006D4540"/>
    <w:rsid w:val="006E0DBF"/>
    <w:rsid w:val="006E2BF6"/>
    <w:rsid w:val="006E3338"/>
    <w:rsid w:val="006E5AE8"/>
    <w:rsid w:val="006F0355"/>
    <w:rsid w:val="006F07A6"/>
    <w:rsid w:val="006F1302"/>
    <w:rsid w:val="006F1C16"/>
    <w:rsid w:val="006F2CB6"/>
    <w:rsid w:val="006F2D32"/>
    <w:rsid w:val="006F330A"/>
    <w:rsid w:val="006F467C"/>
    <w:rsid w:val="007073D4"/>
    <w:rsid w:val="00707670"/>
    <w:rsid w:val="00710FB7"/>
    <w:rsid w:val="0071110A"/>
    <w:rsid w:val="00712ED0"/>
    <w:rsid w:val="00714CB0"/>
    <w:rsid w:val="00715767"/>
    <w:rsid w:val="00720874"/>
    <w:rsid w:val="00721C86"/>
    <w:rsid w:val="007239ED"/>
    <w:rsid w:val="00725869"/>
    <w:rsid w:val="00727A36"/>
    <w:rsid w:val="00731F63"/>
    <w:rsid w:val="00733613"/>
    <w:rsid w:val="00735353"/>
    <w:rsid w:val="007365CF"/>
    <w:rsid w:val="0073737B"/>
    <w:rsid w:val="0073758F"/>
    <w:rsid w:val="00737C27"/>
    <w:rsid w:val="007419FD"/>
    <w:rsid w:val="007438E5"/>
    <w:rsid w:val="007445A4"/>
    <w:rsid w:val="00745AAB"/>
    <w:rsid w:val="007464CB"/>
    <w:rsid w:val="0075232E"/>
    <w:rsid w:val="00752BD8"/>
    <w:rsid w:val="00762A1D"/>
    <w:rsid w:val="00764E28"/>
    <w:rsid w:val="0077314B"/>
    <w:rsid w:val="007741B7"/>
    <w:rsid w:val="007746EF"/>
    <w:rsid w:val="00777B32"/>
    <w:rsid w:val="00781257"/>
    <w:rsid w:val="00781843"/>
    <w:rsid w:val="007823FF"/>
    <w:rsid w:val="00782646"/>
    <w:rsid w:val="00783648"/>
    <w:rsid w:val="00785351"/>
    <w:rsid w:val="007915EC"/>
    <w:rsid w:val="00792827"/>
    <w:rsid w:val="00794F4C"/>
    <w:rsid w:val="00794FF0"/>
    <w:rsid w:val="00795307"/>
    <w:rsid w:val="007978E3"/>
    <w:rsid w:val="007979B2"/>
    <w:rsid w:val="007A3760"/>
    <w:rsid w:val="007A41C1"/>
    <w:rsid w:val="007B0199"/>
    <w:rsid w:val="007B60B2"/>
    <w:rsid w:val="007C49FD"/>
    <w:rsid w:val="007C4F01"/>
    <w:rsid w:val="007C7A16"/>
    <w:rsid w:val="007D1A09"/>
    <w:rsid w:val="007D3953"/>
    <w:rsid w:val="007D4B0C"/>
    <w:rsid w:val="007D6525"/>
    <w:rsid w:val="007E0588"/>
    <w:rsid w:val="007E3153"/>
    <w:rsid w:val="007E3535"/>
    <w:rsid w:val="007F25EB"/>
    <w:rsid w:val="007F39EF"/>
    <w:rsid w:val="007F481D"/>
    <w:rsid w:val="007F4E21"/>
    <w:rsid w:val="007F7D57"/>
    <w:rsid w:val="00800B0F"/>
    <w:rsid w:val="008012F9"/>
    <w:rsid w:val="0080150E"/>
    <w:rsid w:val="00801BD8"/>
    <w:rsid w:val="00804ADC"/>
    <w:rsid w:val="0080765A"/>
    <w:rsid w:val="00814C77"/>
    <w:rsid w:val="00815C4D"/>
    <w:rsid w:val="00816440"/>
    <w:rsid w:val="00817251"/>
    <w:rsid w:val="008221F3"/>
    <w:rsid w:val="00825431"/>
    <w:rsid w:val="00832C97"/>
    <w:rsid w:val="00840B2B"/>
    <w:rsid w:val="00850FB1"/>
    <w:rsid w:val="00855179"/>
    <w:rsid w:val="00865B64"/>
    <w:rsid w:val="008672CC"/>
    <w:rsid w:val="00867763"/>
    <w:rsid w:val="00884D37"/>
    <w:rsid w:val="00885B5E"/>
    <w:rsid w:val="00896E36"/>
    <w:rsid w:val="00897C62"/>
    <w:rsid w:val="008A2E2C"/>
    <w:rsid w:val="008A3B68"/>
    <w:rsid w:val="008A47B3"/>
    <w:rsid w:val="008B4458"/>
    <w:rsid w:val="008B4977"/>
    <w:rsid w:val="008C1C25"/>
    <w:rsid w:val="008C3C9B"/>
    <w:rsid w:val="008C5C04"/>
    <w:rsid w:val="008D2F81"/>
    <w:rsid w:val="008E2615"/>
    <w:rsid w:val="008E522E"/>
    <w:rsid w:val="008E781C"/>
    <w:rsid w:val="008E7F4E"/>
    <w:rsid w:val="008F2499"/>
    <w:rsid w:val="008F2511"/>
    <w:rsid w:val="008F407C"/>
    <w:rsid w:val="00901FB5"/>
    <w:rsid w:val="009032A5"/>
    <w:rsid w:val="00906871"/>
    <w:rsid w:val="00910918"/>
    <w:rsid w:val="009116DB"/>
    <w:rsid w:val="00913391"/>
    <w:rsid w:val="009209B7"/>
    <w:rsid w:val="00921037"/>
    <w:rsid w:val="00925C3A"/>
    <w:rsid w:val="00927A45"/>
    <w:rsid w:val="009314BD"/>
    <w:rsid w:val="00937294"/>
    <w:rsid w:val="009372DB"/>
    <w:rsid w:val="0094012B"/>
    <w:rsid w:val="00941518"/>
    <w:rsid w:val="009574F8"/>
    <w:rsid w:val="00957F10"/>
    <w:rsid w:val="00960FC9"/>
    <w:rsid w:val="0096129B"/>
    <w:rsid w:val="009645C8"/>
    <w:rsid w:val="00967561"/>
    <w:rsid w:val="0096773A"/>
    <w:rsid w:val="00967A0C"/>
    <w:rsid w:val="00971BB2"/>
    <w:rsid w:val="009727E8"/>
    <w:rsid w:val="00973DF4"/>
    <w:rsid w:val="009755C5"/>
    <w:rsid w:val="00977E7F"/>
    <w:rsid w:val="0098129F"/>
    <w:rsid w:val="0098321C"/>
    <w:rsid w:val="00990DFC"/>
    <w:rsid w:val="0099215E"/>
    <w:rsid w:val="00992D06"/>
    <w:rsid w:val="00994679"/>
    <w:rsid w:val="009A0A03"/>
    <w:rsid w:val="009A15B5"/>
    <w:rsid w:val="009A338B"/>
    <w:rsid w:val="009A4682"/>
    <w:rsid w:val="009A4C79"/>
    <w:rsid w:val="009B5DF3"/>
    <w:rsid w:val="009C0371"/>
    <w:rsid w:val="009C05EB"/>
    <w:rsid w:val="009C28DA"/>
    <w:rsid w:val="009C4CED"/>
    <w:rsid w:val="009C6F0A"/>
    <w:rsid w:val="009D1253"/>
    <w:rsid w:val="009D24D2"/>
    <w:rsid w:val="009D2779"/>
    <w:rsid w:val="009D2DBB"/>
    <w:rsid w:val="009D32B7"/>
    <w:rsid w:val="009D6A64"/>
    <w:rsid w:val="009D763C"/>
    <w:rsid w:val="009E4AD0"/>
    <w:rsid w:val="009E6DC1"/>
    <w:rsid w:val="009F2639"/>
    <w:rsid w:val="009F35D6"/>
    <w:rsid w:val="00A039B6"/>
    <w:rsid w:val="00A1092C"/>
    <w:rsid w:val="00A12D0B"/>
    <w:rsid w:val="00A21F51"/>
    <w:rsid w:val="00A23D26"/>
    <w:rsid w:val="00A24039"/>
    <w:rsid w:val="00A24772"/>
    <w:rsid w:val="00A24BE1"/>
    <w:rsid w:val="00A27158"/>
    <w:rsid w:val="00A30A2A"/>
    <w:rsid w:val="00A30B42"/>
    <w:rsid w:val="00A3427C"/>
    <w:rsid w:val="00A365EE"/>
    <w:rsid w:val="00A41876"/>
    <w:rsid w:val="00A57131"/>
    <w:rsid w:val="00A57B76"/>
    <w:rsid w:val="00A65D10"/>
    <w:rsid w:val="00A70AED"/>
    <w:rsid w:val="00A71D3F"/>
    <w:rsid w:val="00A7478B"/>
    <w:rsid w:val="00A765DC"/>
    <w:rsid w:val="00A7690F"/>
    <w:rsid w:val="00A80434"/>
    <w:rsid w:val="00A843D4"/>
    <w:rsid w:val="00A9254F"/>
    <w:rsid w:val="00A926FD"/>
    <w:rsid w:val="00A94D65"/>
    <w:rsid w:val="00A975CC"/>
    <w:rsid w:val="00AA0C20"/>
    <w:rsid w:val="00AA4BBE"/>
    <w:rsid w:val="00AB3AC1"/>
    <w:rsid w:val="00AB4B1C"/>
    <w:rsid w:val="00AB72A2"/>
    <w:rsid w:val="00AC365C"/>
    <w:rsid w:val="00AC3B38"/>
    <w:rsid w:val="00AC5340"/>
    <w:rsid w:val="00AC6107"/>
    <w:rsid w:val="00AC70AF"/>
    <w:rsid w:val="00AC794C"/>
    <w:rsid w:val="00AC7A58"/>
    <w:rsid w:val="00AD06BC"/>
    <w:rsid w:val="00AD760C"/>
    <w:rsid w:val="00AE03BA"/>
    <w:rsid w:val="00AE427E"/>
    <w:rsid w:val="00AF102B"/>
    <w:rsid w:val="00AF17EB"/>
    <w:rsid w:val="00AF19EA"/>
    <w:rsid w:val="00AF6B05"/>
    <w:rsid w:val="00B018F3"/>
    <w:rsid w:val="00B03299"/>
    <w:rsid w:val="00B05616"/>
    <w:rsid w:val="00B06B60"/>
    <w:rsid w:val="00B079E9"/>
    <w:rsid w:val="00B24A04"/>
    <w:rsid w:val="00B24F11"/>
    <w:rsid w:val="00B25F15"/>
    <w:rsid w:val="00B26128"/>
    <w:rsid w:val="00B26AEB"/>
    <w:rsid w:val="00B27B19"/>
    <w:rsid w:val="00B3066A"/>
    <w:rsid w:val="00B3105A"/>
    <w:rsid w:val="00B333FE"/>
    <w:rsid w:val="00B36B31"/>
    <w:rsid w:val="00B37BDE"/>
    <w:rsid w:val="00B37D8C"/>
    <w:rsid w:val="00B50FC9"/>
    <w:rsid w:val="00B5314B"/>
    <w:rsid w:val="00B5433A"/>
    <w:rsid w:val="00B54869"/>
    <w:rsid w:val="00B557B8"/>
    <w:rsid w:val="00B56278"/>
    <w:rsid w:val="00B56536"/>
    <w:rsid w:val="00B60050"/>
    <w:rsid w:val="00B6171C"/>
    <w:rsid w:val="00B61720"/>
    <w:rsid w:val="00B659B5"/>
    <w:rsid w:val="00B676E0"/>
    <w:rsid w:val="00B70D27"/>
    <w:rsid w:val="00B72F1D"/>
    <w:rsid w:val="00B73C8D"/>
    <w:rsid w:val="00B811FF"/>
    <w:rsid w:val="00B828A7"/>
    <w:rsid w:val="00B83D77"/>
    <w:rsid w:val="00B84EAE"/>
    <w:rsid w:val="00B85F33"/>
    <w:rsid w:val="00B86964"/>
    <w:rsid w:val="00B9214A"/>
    <w:rsid w:val="00B92C41"/>
    <w:rsid w:val="00B96194"/>
    <w:rsid w:val="00B96A4F"/>
    <w:rsid w:val="00BA067A"/>
    <w:rsid w:val="00BB0451"/>
    <w:rsid w:val="00BB40B4"/>
    <w:rsid w:val="00BB69B6"/>
    <w:rsid w:val="00BC06C3"/>
    <w:rsid w:val="00BC1817"/>
    <w:rsid w:val="00BC68A8"/>
    <w:rsid w:val="00BD2DFF"/>
    <w:rsid w:val="00BD3037"/>
    <w:rsid w:val="00BD335B"/>
    <w:rsid w:val="00BD6732"/>
    <w:rsid w:val="00BD7F6E"/>
    <w:rsid w:val="00BE039F"/>
    <w:rsid w:val="00BE0B8A"/>
    <w:rsid w:val="00BE5832"/>
    <w:rsid w:val="00BE5872"/>
    <w:rsid w:val="00BE65D0"/>
    <w:rsid w:val="00BF3DB6"/>
    <w:rsid w:val="00BF6879"/>
    <w:rsid w:val="00C0236D"/>
    <w:rsid w:val="00C04DBD"/>
    <w:rsid w:val="00C04F1B"/>
    <w:rsid w:val="00C06030"/>
    <w:rsid w:val="00C07484"/>
    <w:rsid w:val="00C11390"/>
    <w:rsid w:val="00C11664"/>
    <w:rsid w:val="00C143FC"/>
    <w:rsid w:val="00C168CA"/>
    <w:rsid w:val="00C20CA3"/>
    <w:rsid w:val="00C32625"/>
    <w:rsid w:val="00C332B0"/>
    <w:rsid w:val="00C33CE0"/>
    <w:rsid w:val="00C351CE"/>
    <w:rsid w:val="00C37807"/>
    <w:rsid w:val="00C4015B"/>
    <w:rsid w:val="00C456DF"/>
    <w:rsid w:val="00C5508B"/>
    <w:rsid w:val="00C551C1"/>
    <w:rsid w:val="00C60160"/>
    <w:rsid w:val="00C63D5F"/>
    <w:rsid w:val="00C64E92"/>
    <w:rsid w:val="00C711E3"/>
    <w:rsid w:val="00C7342A"/>
    <w:rsid w:val="00C829FD"/>
    <w:rsid w:val="00C8694E"/>
    <w:rsid w:val="00C86F02"/>
    <w:rsid w:val="00C87A1D"/>
    <w:rsid w:val="00C87AF1"/>
    <w:rsid w:val="00C91A89"/>
    <w:rsid w:val="00C92222"/>
    <w:rsid w:val="00C94CD4"/>
    <w:rsid w:val="00CA12FA"/>
    <w:rsid w:val="00CA339F"/>
    <w:rsid w:val="00CA49D7"/>
    <w:rsid w:val="00CB5224"/>
    <w:rsid w:val="00CB7788"/>
    <w:rsid w:val="00CC0318"/>
    <w:rsid w:val="00CC04EC"/>
    <w:rsid w:val="00CC290D"/>
    <w:rsid w:val="00CC3793"/>
    <w:rsid w:val="00CC622A"/>
    <w:rsid w:val="00CC672B"/>
    <w:rsid w:val="00CD027B"/>
    <w:rsid w:val="00CD063F"/>
    <w:rsid w:val="00CD0D5C"/>
    <w:rsid w:val="00CD1F08"/>
    <w:rsid w:val="00CD2198"/>
    <w:rsid w:val="00CD3023"/>
    <w:rsid w:val="00CD7752"/>
    <w:rsid w:val="00CE1C85"/>
    <w:rsid w:val="00CE230A"/>
    <w:rsid w:val="00CE42A0"/>
    <w:rsid w:val="00CF1BE8"/>
    <w:rsid w:val="00CF1DE9"/>
    <w:rsid w:val="00CF20B5"/>
    <w:rsid w:val="00CF510E"/>
    <w:rsid w:val="00CF6092"/>
    <w:rsid w:val="00CF699A"/>
    <w:rsid w:val="00D00A47"/>
    <w:rsid w:val="00D00CCF"/>
    <w:rsid w:val="00D01B26"/>
    <w:rsid w:val="00D01F78"/>
    <w:rsid w:val="00D02AE3"/>
    <w:rsid w:val="00D059D8"/>
    <w:rsid w:val="00D065C4"/>
    <w:rsid w:val="00D06D3B"/>
    <w:rsid w:val="00D122C4"/>
    <w:rsid w:val="00D12E3E"/>
    <w:rsid w:val="00D13707"/>
    <w:rsid w:val="00D175C2"/>
    <w:rsid w:val="00D22292"/>
    <w:rsid w:val="00D24F11"/>
    <w:rsid w:val="00D25C68"/>
    <w:rsid w:val="00D268C0"/>
    <w:rsid w:val="00D26971"/>
    <w:rsid w:val="00D32AB2"/>
    <w:rsid w:val="00D34C29"/>
    <w:rsid w:val="00D354E4"/>
    <w:rsid w:val="00D37776"/>
    <w:rsid w:val="00D4045B"/>
    <w:rsid w:val="00D43030"/>
    <w:rsid w:val="00D46840"/>
    <w:rsid w:val="00D522AC"/>
    <w:rsid w:val="00D52A5A"/>
    <w:rsid w:val="00D543CA"/>
    <w:rsid w:val="00D61822"/>
    <w:rsid w:val="00D71018"/>
    <w:rsid w:val="00D7536E"/>
    <w:rsid w:val="00D7577E"/>
    <w:rsid w:val="00D80361"/>
    <w:rsid w:val="00D812B3"/>
    <w:rsid w:val="00D81D0B"/>
    <w:rsid w:val="00D8690C"/>
    <w:rsid w:val="00D87164"/>
    <w:rsid w:val="00D90AD3"/>
    <w:rsid w:val="00D91449"/>
    <w:rsid w:val="00D92910"/>
    <w:rsid w:val="00DA0508"/>
    <w:rsid w:val="00DA0A1A"/>
    <w:rsid w:val="00DA2824"/>
    <w:rsid w:val="00DA29CE"/>
    <w:rsid w:val="00DA7381"/>
    <w:rsid w:val="00DA7536"/>
    <w:rsid w:val="00DA7F26"/>
    <w:rsid w:val="00DB147B"/>
    <w:rsid w:val="00DB50E2"/>
    <w:rsid w:val="00DB5410"/>
    <w:rsid w:val="00DC39AB"/>
    <w:rsid w:val="00DD6158"/>
    <w:rsid w:val="00DD661D"/>
    <w:rsid w:val="00DE5322"/>
    <w:rsid w:val="00DE7C20"/>
    <w:rsid w:val="00DF609E"/>
    <w:rsid w:val="00DF69AC"/>
    <w:rsid w:val="00E00FDB"/>
    <w:rsid w:val="00E02305"/>
    <w:rsid w:val="00E07E5E"/>
    <w:rsid w:val="00E10A2D"/>
    <w:rsid w:val="00E13695"/>
    <w:rsid w:val="00E23930"/>
    <w:rsid w:val="00E24198"/>
    <w:rsid w:val="00E463F5"/>
    <w:rsid w:val="00E47338"/>
    <w:rsid w:val="00E54187"/>
    <w:rsid w:val="00E55CFB"/>
    <w:rsid w:val="00E56368"/>
    <w:rsid w:val="00E6398D"/>
    <w:rsid w:val="00E700B4"/>
    <w:rsid w:val="00E77334"/>
    <w:rsid w:val="00E77F41"/>
    <w:rsid w:val="00E80F9C"/>
    <w:rsid w:val="00E820A7"/>
    <w:rsid w:val="00E87854"/>
    <w:rsid w:val="00E900ED"/>
    <w:rsid w:val="00EA36EF"/>
    <w:rsid w:val="00EA4D45"/>
    <w:rsid w:val="00EB128D"/>
    <w:rsid w:val="00EB19D6"/>
    <w:rsid w:val="00EB6BCD"/>
    <w:rsid w:val="00EB6DD2"/>
    <w:rsid w:val="00ED62F5"/>
    <w:rsid w:val="00ED6D69"/>
    <w:rsid w:val="00ED7E2A"/>
    <w:rsid w:val="00EE0A3A"/>
    <w:rsid w:val="00EE2F13"/>
    <w:rsid w:val="00EE3B72"/>
    <w:rsid w:val="00EE609A"/>
    <w:rsid w:val="00EE62C8"/>
    <w:rsid w:val="00EF1AE4"/>
    <w:rsid w:val="00EF2BF8"/>
    <w:rsid w:val="00EF2F36"/>
    <w:rsid w:val="00EF4487"/>
    <w:rsid w:val="00EF4A11"/>
    <w:rsid w:val="00EF5037"/>
    <w:rsid w:val="00EF7348"/>
    <w:rsid w:val="00F0412A"/>
    <w:rsid w:val="00F04D62"/>
    <w:rsid w:val="00F0529D"/>
    <w:rsid w:val="00F106E3"/>
    <w:rsid w:val="00F14774"/>
    <w:rsid w:val="00F149F8"/>
    <w:rsid w:val="00F158B5"/>
    <w:rsid w:val="00F171E7"/>
    <w:rsid w:val="00F22436"/>
    <w:rsid w:val="00F224B8"/>
    <w:rsid w:val="00F23A4C"/>
    <w:rsid w:val="00F23EA1"/>
    <w:rsid w:val="00F24CC0"/>
    <w:rsid w:val="00F24D16"/>
    <w:rsid w:val="00F260F5"/>
    <w:rsid w:val="00F3065B"/>
    <w:rsid w:val="00F33395"/>
    <w:rsid w:val="00F33E7D"/>
    <w:rsid w:val="00F34470"/>
    <w:rsid w:val="00F35317"/>
    <w:rsid w:val="00F406DD"/>
    <w:rsid w:val="00F40832"/>
    <w:rsid w:val="00F431CD"/>
    <w:rsid w:val="00F4502C"/>
    <w:rsid w:val="00F45802"/>
    <w:rsid w:val="00F565A8"/>
    <w:rsid w:val="00F62337"/>
    <w:rsid w:val="00F64D24"/>
    <w:rsid w:val="00F668B4"/>
    <w:rsid w:val="00F75676"/>
    <w:rsid w:val="00F76CED"/>
    <w:rsid w:val="00F82642"/>
    <w:rsid w:val="00F836A4"/>
    <w:rsid w:val="00F84A9C"/>
    <w:rsid w:val="00F856B7"/>
    <w:rsid w:val="00F8692B"/>
    <w:rsid w:val="00F86CB9"/>
    <w:rsid w:val="00F874FD"/>
    <w:rsid w:val="00F87F69"/>
    <w:rsid w:val="00F94FA7"/>
    <w:rsid w:val="00F96441"/>
    <w:rsid w:val="00FA0CFC"/>
    <w:rsid w:val="00FA44C5"/>
    <w:rsid w:val="00FA44E8"/>
    <w:rsid w:val="00FB3DD4"/>
    <w:rsid w:val="00FB49EC"/>
    <w:rsid w:val="00FB772E"/>
    <w:rsid w:val="00FC43FB"/>
    <w:rsid w:val="00FC4832"/>
    <w:rsid w:val="00FC4A92"/>
    <w:rsid w:val="00FC6CD4"/>
    <w:rsid w:val="00FD2CD1"/>
    <w:rsid w:val="00FD3CE1"/>
    <w:rsid w:val="00FD50B7"/>
    <w:rsid w:val="00FD74F2"/>
    <w:rsid w:val="00FE0CD3"/>
    <w:rsid w:val="00FE2732"/>
    <w:rsid w:val="00FE428C"/>
    <w:rsid w:val="00FE441F"/>
    <w:rsid w:val="00FE677A"/>
    <w:rsid w:val="00FE7E99"/>
    <w:rsid w:val="00FF05BC"/>
    <w:rsid w:val="00FF1198"/>
    <w:rsid w:val="00FF2A92"/>
    <w:rsid w:val="00FF536D"/>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7EC85"/>
  <w15:docId w15:val="{27353359-298E-4753-8CB3-08C4F962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E91"/>
  </w:style>
  <w:style w:type="paragraph" w:styleId="Heading1">
    <w:name w:val="heading 1"/>
    <w:basedOn w:val="Normal"/>
    <w:next w:val="Normal"/>
    <w:link w:val="Heading1Char"/>
    <w:uiPriority w:val="2"/>
    <w:qFormat/>
    <w:rsid w:val="00921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
    <w:unhideWhenUsed/>
    <w:qFormat/>
    <w:rsid w:val="00693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967A0C"/>
    <w:pPr>
      <w:keepNext w:val="0"/>
      <w:keepLines w:val="0"/>
      <w:spacing w:after="120" w:line="271" w:lineRule="auto"/>
      <w:ind w:left="360" w:hanging="360"/>
      <w:outlineLvl w:val="2"/>
    </w:pPr>
    <w:rPr>
      <w:rFonts w:ascii="Century Schoolbook" w:hAnsi="Century Schoolbook"/>
      <w:color w:val="auto"/>
      <w:sz w:val="28"/>
    </w:rPr>
  </w:style>
  <w:style w:type="paragraph" w:styleId="Heading4">
    <w:name w:val="heading 4"/>
    <w:basedOn w:val="Heading3"/>
    <w:next w:val="Normal"/>
    <w:link w:val="Heading4Char"/>
    <w:uiPriority w:val="9"/>
    <w:qFormat/>
    <w:rsid w:val="00967A0C"/>
    <w:pPr>
      <w:outlineLvl w:val="3"/>
    </w:pPr>
    <w:rPr>
      <w:bCs w:val="0"/>
      <w:iCs/>
      <w:sz w:val="26"/>
    </w:rPr>
  </w:style>
  <w:style w:type="paragraph" w:styleId="Heading5">
    <w:name w:val="heading 5"/>
    <w:basedOn w:val="Heading4"/>
    <w:next w:val="Normal"/>
    <w:link w:val="Heading5Char"/>
    <w:uiPriority w:val="9"/>
    <w:qFormat/>
    <w:rsid w:val="00967A0C"/>
    <w:pPr>
      <w:outlineLvl w:val="4"/>
    </w:pPr>
    <w:rPr>
      <w:bCs/>
    </w:rPr>
  </w:style>
  <w:style w:type="paragraph" w:styleId="Heading6">
    <w:name w:val="heading 6"/>
    <w:basedOn w:val="Heading5"/>
    <w:next w:val="Normal"/>
    <w:link w:val="Heading6Char"/>
    <w:uiPriority w:val="9"/>
    <w:qFormat/>
    <w:rsid w:val="00967A0C"/>
    <w:pPr>
      <w:outlineLvl w:val="5"/>
    </w:pPr>
    <w:rPr>
      <w:bCs w:val="0"/>
      <w:iCs w:val="0"/>
    </w:rPr>
  </w:style>
  <w:style w:type="paragraph" w:styleId="Heading7">
    <w:name w:val="heading 7"/>
    <w:basedOn w:val="Normal"/>
    <w:next w:val="Normal"/>
    <w:link w:val="Heading7Char"/>
    <w:uiPriority w:val="9"/>
    <w:unhideWhenUsed/>
    <w:qFormat/>
    <w:rsid w:val="005678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iPriority w:val="9"/>
    <w:qFormat/>
    <w:rsid w:val="00967A0C"/>
    <w:pPr>
      <w:keepNext w:val="0"/>
      <w:keepLines w:val="0"/>
      <w:spacing w:after="120" w:line="271" w:lineRule="auto"/>
      <w:ind w:left="360" w:hanging="360"/>
      <w:outlineLvl w:val="7"/>
    </w:pPr>
    <w:rPr>
      <w:rFonts w:ascii="Century Schoolbook" w:hAnsi="Century Schoolbook"/>
      <w:b/>
      <w:i w:val="0"/>
      <w:color w:val="auto"/>
      <w:sz w:val="30"/>
      <w:szCs w:val="20"/>
    </w:rPr>
  </w:style>
  <w:style w:type="paragraph" w:styleId="Heading9">
    <w:name w:val="heading 9"/>
    <w:basedOn w:val="Heading8"/>
    <w:next w:val="Normal"/>
    <w:link w:val="Heading9Char"/>
    <w:uiPriority w:val="9"/>
    <w:qFormat/>
    <w:rsid w:val="00967A0C"/>
    <w:p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37"/>
    <w:pPr>
      <w:ind w:left="720"/>
      <w:contextualSpacing/>
    </w:pPr>
  </w:style>
  <w:style w:type="character" w:customStyle="1" w:styleId="Heading1Char">
    <w:name w:val="Heading 1 Char"/>
    <w:basedOn w:val="DefaultParagraphFont"/>
    <w:link w:val="Heading1"/>
    <w:uiPriority w:val="9"/>
    <w:rsid w:val="009210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16DB"/>
    <w:rPr>
      <w:color w:val="0000FF" w:themeColor="hyperlink"/>
      <w:u w:val="single"/>
    </w:rPr>
  </w:style>
  <w:style w:type="paragraph" w:styleId="NoSpacing">
    <w:name w:val="No Spacing"/>
    <w:link w:val="NoSpacingChar"/>
    <w:uiPriority w:val="1"/>
    <w:qFormat/>
    <w:rsid w:val="006935FC"/>
    <w:pPr>
      <w:spacing w:after="0" w:line="240" w:lineRule="auto"/>
    </w:pPr>
  </w:style>
  <w:style w:type="character" w:customStyle="1" w:styleId="Heading2Char">
    <w:name w:val="Heading 2 Char"/>
    <w:basedOn w:val="DefaultParagraphFont"/>
    <w:link w:val="Heading2"/>
    <w:uiPriority w:val="9"/>
    <w:rsid w:val="006935FC"/>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6F2D32"/>
  </w:style>
  <w:style w:type="paragraph" w:styleId="TOC1">
    <w:name w:val="toc 1"/>
    <w:basedOn w:val="Normal"/>
    <w:next w:val="Normal"/>
    <w:autoRedefine/>
    <w:uiPriority w:val="39"/>
    <w:unhideWhenUsed/>
    <w:rsid w:val="006F2D32"/>
    <w:pPr>
      <w:spacing w:after="100"/>
    </w:pPr>
  </w:style>
  <w:style w:type="paragraph" w:styleId="TOC2">
    <w:name w:val="toc 2"/>
    <w:basedOn w:val="Normal"/>
    <w:next w:val="Normal"/>
    <w:autoRedefine/>
    <w:uiPriority w:val="39"/>
    <w:unhideWhenUsed/>
    <w:rsid w:val="006F2D32"/>
    <w:pPr>
      <w:spacing w:after="100"/>
      <w:ind w:left="220"/>
    </w:pPr>
  </w:style>
  <w:style w:type="character" w:customStyle="1" w:styleId="Heading7Char">
    <w:name w:val="Heading 7 Char"/>
    <w:basedOn w:val="DefaultParagraphFont"/>
    <w:link w:val="Heading7"/>
    <w:uiPriority w:val="9"/>
    <w:rsid w:val="005678C9"/>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rsid w:val="00967A0C"/>
    <w:rPr>
      <w:rFonts w:ascii="Century Schoolbook" w:eastAsiaTheme="majorEastAsia" w:hAnsi="Century Schoolbook" w:cstheme="majorBidi"/>
      <w:b/>
      <w:bCs/>
      <w:sz w:val="28"/>
      <w:szCs w:val="26"/>
    </w:rPr>
  </w:style>
  <w:style w:type="character" w:customStyle="1" w:styleId="Heading4Char">
    <w:name w:val="Heading 4 Char"/>
    <w:basedOn w:val="DefaultParagraphFont"/>
    <w:link w:val="Heading4"/>
    <w:uiPriority w:val="9"/>
    <w:rsid w:val="00967A0C"/>
    <w:rPr>
      <w:rFonts w:ascii="Century Schoolbook" w:eastAsiaTheme="majorEastAsia" w:hAnsi="Century Schoolbook" w:cstheme="majorBidi"/>
      <w:b/>
      <w:iCs/>
      <w:sz w:val="26"/>
      <w:szCs w:val="26"/>
    </w:rPr>
  </w:style>
  <w:style w:type="character" w:customStyle="1" w:styleId="Heading5Char">
    <w:name w:val="Heading 5 Char"/>
    <w:basedOn w:val="DefaultParagraphFont"/>
    <w:link w:val="Heading5"/>
    <w:uiPriority w:val="9"/>
    <w:rsid w:val="00967A0C"/>
    <w:rPr>
      <w:rFonts w:ascii="Century Schoolbook" w:eastAsiaTheme="majorEastAsia" w:hAnsi="Century Schoolbook" w:cstheme="majorBidi"/>
      <w:b/>
      <w:bCs/>
      <w:iCs/>
      <w:sz w:val="26"/>
      <w:szCs w:val="26"/>
    </w:rPr>
  </w:style>
  <w:style w:type="character" w:customStyle="1" w:styleId="Heading6Char">
    <w:name w:val="Heading 6 Char"/>
    <w:basedOn w:val="DefaultParagraphFont"/>
    <w:link w:val="Heading6"/>
    <w:uiPriority w:val="9"/>
    <w:rsid w:val="00967A0C"/>
    <w:rPr>
      <w:rFonts w:ascii="Century Schoolbook" w:eastAsiaTheme="majorEastAsia" w:hAnsi="Century Schoolbook" w:cstheme="majorBidi"/>
      <w:b/>
      <w:sz w:val="26"/>
      <w:szCs w:val="26"/>
    </w:rPr>
  </w:style>
  <w:style w:type="character" w:customStyle="1" w:styleId="Heading8Char">
    <w:name w:val="Heading 8 Char"/>
    <w:basedOn w:val="DefaultParagraphFont"/>
    <w:link w:val="Heading8"/>
    <w:uiPriority w:val="9"/>
    <w:rsid w:val="00967A0C"/>
    <w:rPr>
      <w:rFonts w:ascii="Century Schoolbook" w:eastAsiaTheme="majorEastAsia" w:hAnsi="Century Schoolbook" w:cstheme="majorBidi"/>
      <w:b/>
      <w:iCs/>
      <w:sz w:val="30"/>
      <w:szCs w:val="20"/>
    </w:rPr>
  </w:style>
  <w:style w:type="character" w:customStyle="1" w:styleId="Heading9Char">
    <w:name w:val="Heading 9 Char"/>
    <w:basedOn w:val="DefaultParagraphFont"/>
    <w:link w:val="Heading9"/>
    <w:uiPriority w:val="9"/>
    <w:rsid w:val="00967A0C"/>
    <w:rPr>
      <w:rFonts w:ascii="Century Schoolbook" w:eastAsiaTheme="majorEastAsia" w:hAnsi="Century Schoolbook" w:cstheme="majorBidi"/>
      <w:b/>
      <w:spacing w:val="5"/>
      <w:sz w:val="28"/>
      <w:szCs w:val="20"/>
    </w:rPr>
  </w:style>
  <w:style w:type="numbering" w:customStyle="1" w:styleId="Headings">
    <w:name w:val="Headings"/>
    <w:uiPriority w:val="99"/>
    <w:rsid w:val="00967A0C"/>
    <w:pPr>
      <w:numPr>
        <w:numId w:val="25"/>
      </w:numPr>
    </w:pPr>
  </w:style>
  <w:style w:type="table" w:styleId="TableGrid">
    <w:name w:val="Table Grid"/>
    <w:basedOn w:val="TableNormal"/>
    <w:uiPriority w:val="1"/>
    <w:rsid w:val="008672CC"/>
    <w:pPr>
      <w:spacing w:after="0" w:line="240" w:lineRule="auto"/>
    </w:pPr>
    <w:rPr>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165F3F"/>
    <w:pPr>
      <w:spacing w:after="100"/>
      <w:ind w:left="440"/>
    </w:pPr>
  </w:style>
  <w:style w:type="paragraph" w:styleId="Header">
    <w:name w:val="header"/>
    <w:basedOn w:val="Normal"/>
    <w:link w:val="HeaderChar"/>
    <w:uiPriority w:val="99"/>
    <w:unhideWhenUsed/>
    <w:rsid w:val="002B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FB"/>
  </w:style>
  <w:style w:type="paragraph" w:styleId="Footer">
    <w:name w:val="footer"/>
    <w:basedOn w:val="Normal"/>
    <w:link w:val="FooterChar"/>
    <w:uiPriority w:val="99"/>
    <w:unhideWhenUsed/>
    <w:rsid w:val="002B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0D69-090C-462A-B408-943BCDF9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28189</CharactersWithSpaces>
  <SharedDoc>false</SharedDoc>
  <HLinks>
    <vt:vector size="120" baseType="variant">
      <vt:variant>
        <vt:i4>5832822</vt:i4>
      </vt:variant>
      <vt:variant>
        <vt:i4>117</vt:i4>
      </vt:variant>
      <vt:variant>
        <vt:i4>0</vt:i4>
      </vt:variant>
      <vt:variant>
        <vt:i4>5</vt:i4>
      </vt:variant>
      <vt:variant>
        <vt:lpwstr>mailto:JoinMe@SystemSafety.org</vt:lpwstr>
      </vt:variant>
      <vt:variant>
        <vt:lpwstr/>
      </vt:variant>
      <vt:variant>
        <vt:i4>1703996</vt:i4>
      </vt:variant>
      <vt:variant>
        <vt:i4>110</vt:i4>
      </vt:variant>
      <vt:variant>
        <vt:i4>0</vt:i4>
      </vt:variant>
      <vt:variant>
        <vt:i4>5</vt:i4>
      </vt:variant>
      <vt:variant>
        <vt:lpwstr/>
      </vt:variant>
      <vt:variant>
        <vt:lpwstr>_Toc493532836</vt:lpwstr>
      </vt:variant>
      <vt:variant>
        <vt:i4>1703996</vt:i4>
      </vt:variant>
      <vt:variant>
        <vt:i4>104</vt:i4>
      </vt:variant>
      <vt:variant>
        <vt:i4>0</vt:i4>
      </vt:variant>
      <vt:variant>
        <vt:i4>5</vt:i4>
      </vt:variant>
      <vt:variant>
        <vt:lpwstr/>
      </vt:variant>
      <vt:variant>
        <vt:lpwstr>_Toc493532835</vt:lpwstr>
      </vt:variant>
      <vt:variant>
        <vt:i4>1703996</vt:i4>
      </vt:variant>
      <vt:variant>
        <vt:i4>98</vt:i4>
      </vt:variant>
      <vt:variant>
        <vt:i4>0</vt:i4>
      </vt:variant>
      <vt:variant>
        <vt:i4>5</vt:i4>
      </vt:variant>
      <vt:variant>
        <vt:lpwstr/>
      </vt:variant>
      <vt:variant>
        <vt:lpwstr>_Toc493532834</vt:lpwstr>
      </vt:variant>
      <vt:variant>
        <vt:i4>1703996</vt:i4>
      </vt:variant>
      <vt:variant>
        <vt:i4>92</vt:i4>
      </vt:variant>
      <vt:variant>
        <vt:i4>0</vt:i4>
      </vt:variant>
      <vt:variant>
        <vt:i4>5</vt:i4>
      </vt:variant>
      <vt:variant>
        <vt:lpwstr/>
      </vt:variant>
      <vt:variant>
        <vt:lpwstr>_Toc493532833</vt:lpwstr>
      </vt:variant>
      <vt:variant>
        <vt:i4>1703996</vt:i4>
      </vt:variant>
      <vt:variant>
        <vt:i4>86</vt:i4>
      </vt:variant>
      <vt:variant>
        <vt:i4>0</vt:i4>
      </vt:variant>
      <vt:variant>
        <vt:i4>5</vt:i4>
      </vt:variant>
      <vt:variant>
        <vt:lpwstr/>
      </vt:variant>
      <vt:variant>
        <vt:lpwstr>_Toc493532832</vt:lpwstr>
      </vt:variant>
      <vt:variant>
        <vt:i4>1703996</vt:i4>
      </vt:variant>
      <vt:variant>
        <vt:i4>80</vt:i4>
      </vt:variant>
      <vt:variant>
        <vt:i4>0</vt:i4>
      </vt:variant>
      <vt:variant>
        <vt:i4>5</vt:i4>
      </vt:variant>
      <vt:variant>
        <vt:lpwstr/>
      </vt:variant>
      <vt:variant>
        <vt:lpwstr>_Toc493532831</vt:lpwstr>
      </vt:variant>
      <vt:variant>
        <vt:i4>1703996</vt:i4>
      </vt:variant>
      <vt:variant>
        <vt:i4>74</vt:i4>
      </vt:variant>
      <vt:variant>
        <vt:i4>0</vt:i4>
      </vt:variant>
      <vt:variant>
        <vt:i4>5</vt:i4>
      </vt:variant>
      <vt:variant>
        <vt:lpwstr/>
      </vt:variant>
      <vt:variant>
        <vt:lpwstr>_Toc493532830</vt:lpwstr>
      </vt:variant>
      <vt:variant>
        <vt:i4>1769532</vt:i4>
      </vt:variant>
      <vt:variant>
        <vt:i4>68</vt:i4>
      </vt:variant>
      <vt:variant>
        <vt:i4>0</vt:i4>
      </vt:variant>
      <vt:variant>
        <vt:i4>5</vt:i4>
      </vt:variant>
      <vt:variant>
        <vt:lpwstr/>
      </vt:variant>
      <vt:variant>
        <vt:lpwstr>_Toc493532829</vt:lpwstr>
      </vt:variant>
      <vt:variant>
        <vt:i4>1769532</vt:i4>
      </vt:variant>
      <vt:variant>
        <vt:i4>62</vt:i4>
      </vt:variant>
      <vt:variant>
        <vt:i4>0</vt:i4>
      </vt:variant>
      <vt:variant>
        <vt:i4>5</vt:i4>
      </vt:variant>
      <vt:variant>
        <vt:lpwstr/>
      </vt:variant>
      <vt:variant>
        <vt:lpwstr>_Toc493532828</vt:lpwstr>
      </vt:variant>
      <vt:variant>
        <vt:i4>1769532</vt:i4>
      </vt:variant>
      <vt:variant>
        <vt:i4>56</vt:i4>
      </vt:variant>
      <vt:variant>
        <vt:i4>0</vt:i4>
      </vt:variant>
      <vt:variant>
        <vt:i4>5</vt:i4>
      </vt:variant>
      <vt:variant>
        <vt:lpwstr/>
      </vt:variant>
      <vt:variant>
        <vt:lpwstr>_Toc493532827</vt:lpwstr>
      </vt:variant>
      <vt:variant>
        <vt:i4>1769532</vt:i4>
      </vt:variant>
      <vt:variant>
        <vt:i4>50</vt:i4>
      </vt:variant>
      <vt:variant>
        <vt:i4>0</vt:i4>
      </vt:variant>
      <vt:variant>
        <vt:i4>5</vt:i4>
      </vt:variant>
      <vt:variant>
        <vt:lpwstr/>
      </vt:variant>
      <vt:variant>
        <vt:lpwstr>_Toc493532826</vt:lpwstr>
      </vt:variant>
      <vt:variant>
        <vt:i4>1769532</vt:i4>
      </vt:variant>
      <vt:variant>
        <vt:i4>44</vt:i4>
      </vt:variant>
      <vt:variant>
        <vt:i4>0</vt:i4>
      </vt:variant>
      <vt:variant>
        <vt:i4>5</vt:i4>
      </vt:variant>
      <vt:variant>
        <vt:lpwstr/>
      </vt:variant>
      <vt:variant>
        <vt:lpwstr>_Toc493532825</vt:lpwstr>
      </vt:variant>
      <vt:variant>
        <vt:i4>1769532</vt:i4>
      </vt:variant>
      <vt:variant>
        <vt:i4>38</vt:i4>
      </vt:variant>
      <vt:variant>
        <vt:i4>0</vt:i4>
      </vt:variant>
      <vt:variant>
        <vt:i4>5</vt:i4>
      </vt:variant>
      <vt:variant>
        <vt:lpwstr/>
      </vt:variant>
      <vt:variant>
        <vt:lpwstr>_Toc493532824</vt:lpwstr>
      </vt:variant>
      <vt:variant>
        <vt:i4>1769532</vt:i4>
      </vt:variant>
      <vt:variant>
        <vt:i4>32</vt:i4>
      </vt:variant>
      <vt:variant>
        <vt:i4>0</vt:i4>
      </vt:variant>
      <vt:variant>
        <vt:i4>5</vt:i4>
      </vt:variant>
      <vt:variant>
        <vt:lpwstr/>
      </vt:variant>
      <vt:variant>
        <vt:lpwstr>_Toc493532823</vt:lpwstr>
      </vt:variant>
      <vt:variant>
        <vt:i4>1900593</vt:i4>
      </vt:variant>
      <vt:variant>
        <vt:i4>26</vt:i4>
      </vt:variant>
      <vt:variant>
        <vt:i4>0</vt:i4>
      </vt:variant>
      <vt:variant>
        <vt:i4>5</vt:i4>
      </vt:variant>
      <vt:variant>
        <vt:lpwstr/>
      </vt:variant>
      <vt:variant>
        <vt:lpwstr>_Toc493532548</vt:lpwstr>
      </vt:variant>
      <vt:variant>
        <vt:i4>1900593</vt:i4>
      </vt:variant>
      <vt:variant>
        <vt:i4>20</vt:i4>
      </vt:variant>
      <vt:variant>
        <vt:i4>0</vt:i4>
      </vt:variant>
      <vt:variant>
        <vt:i4>5</vt:i4>
      </vt:variant>
      <vt:variant>
        <vt:lpwstr/>
      </vt:variant>
      <vt:variant>
        <vt:lpwstr>_Toc493532544</vt:lpwstr>
      </vt:variant>
      <vt:variant>
        <vt:i4>1900593</vt:i4>
      </vt:variant>
      <vt:variant>
        <vt:i4>14</vt:i4>
      </vt:variant>
      <vt:variant>
        <vt:i4>0</vt:i4>
      </vt:variant>
      <vt:variant>
        <vt:i4>5</vt:i4>
      </vt:variant>
      <vt:variant>
        <vt:lpwstr/>
      </vt:variant>
      <vt:variant>
        <vt:lpwstr>_Toc493532543</vt:lpwstr>
      </vt:variant>
      <vt:variant>
        <vt:i4>1900593</vt:i4>
      </vt:variant>
      <vt:variant>
        <vt:i4>8</vt:i4>
      </vt:variant>
      <vt:variant>
        <vt:i4>0</vt:i4>
      </vt:variant>
      <vt:variant>
        <vt:i4>5</vt:i4>
      </vt:variant>
      <vt:variant>
        <vt:lpwstr/>
      </vt:variant>
      <vt:variant>
        <vt:lpwstr>_Toc493532542</vt:lpwstr>
      </vt:variant>
      <vt:variant>
        <vt:i4>1769532</vt:i4>
      </vt:variant>
      <vt:variant>
        <vt:i4>2</vt:i4>
      </vt:variant>
      <vt:variant>
        <vt:i4>0</vt:i4>
      </vt:variant>
      <vt:variant>
        <vt:i4>5</vt:i4>
      </vt:variant>
      <vt:variant>
        <vt:lpwstr/>
      </vt:variant>
      <vt:variant>
        <vt:lpwstr>_Toc493532822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kniess</dc:creator>
  <cp:keywords/>
  <dc:description/>
  <cp:lastModifiedBy>pam kniess</cp:lastModifiedBy>
  <cp:revision>78</cp:revision>
  <cp:lastPrinted>2017-10-15T02:43:00Z</cp:lastPrinted>
  <dcterms:created xsi:type="dcterms:W3CDTF">2018-08-11T20:34:00Z</dcterms:created>
  <dcterms:modified xsi:type="dcterms:W3CDTF">2019-01-02T19:17:00Z</dcterms:modified>
</cp:coreProperties>
</file>